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29806" w14:textId="77777777" w:rsidR="00F23E00" w:rsidRPr="00147966" w:rsidRDefault="00964B5D" w:rsidP="00002CA9">
      <w:pPr>
        <w:rPr>
          <w:b/>
        </w:rPr>
      </w:pPr>
      <w:bookmarkStart w:id="0" w:name="_GoBack"/>
      <w:bookmarkEnd w:id="0"/>
      <w:r>
        <w:rPr>
          <w:b/>
        </w:rPr>
        <w:t>Nuova p</w:t>
      </w:r>
      <w:r w:rsidR="00F23E00" w:rsidRPr="00147966">
        <w:rPr>
          <w:b/>
        </w:rPr>
        <w:t xml:space="preserve">rocedura per </w:t>
      </w:r>
      <w:r w:rsidR="00430C21" w:rsidRPr="00147966">
        <w:rPr>
          <w:b/>
        </w:rPr>
        <w:t xml:space="preserve">ottenere il riconoscimento comunitario di </w:t>
      </w:r>
      <w:r w:rsidR="000D68BB" w:rsidRPr="00147966">
        <w:rPr>
          <w:b/>
        </w:rPr>
        <w:t>indennità a determinate malattie</w:t>
      </w:r>
      <w:r w:rsidR="00002CA9">
        <w:rPr>
          <w:b/>
        </w:rPr>
        <w:t xml:space="preserve"> (SEV e NEI) </w:t>
      </w:r>
    </w:p>
    <w:p w14:paraId="54FF0A60" w14:textId="321919D1" w:rsidR="00964B5D" w:rsidRDefault="00964B5D" w:rsidP="00364706">
      <w:pPr>
        <w:pStyle w:val="Nessunaspaziatura"/>
        <w:jc w:val="both"/>
      </w:pPr>
      <w:r w:rsidRPr="00454F80">
        <w:t xml:space="preserve">Uno Stato membro </w:t>
      </w:r>
      <w:r>
        <w:t xml:space="preserve">dell’Unione Europea </w:t>
      </w:r>
      <w:r w:rsidRPr="00454F80">
        <w:t xml:space="preserve">può </w:t>
      </w:r>
      <w:r w:rsidR="0056531A">
        <w:t>ri</w:t>
      </w:r>
      <w:r w:rsidRPr="00454F80">
        <w:t>chiedere</w:t>
      </w:r>
      <w:r>
        <w:t xml:space="preserve"> alla Commissione, </w:t>
      </w:r>
      <w:r w:rsidRPr="00454F80">
        <w:t>il ricono</w:t>
      </w:r>
      <w:r w:rsidR="0056531A">
        <w:t>scimento dello status di indennità</w:t>
      </w:r>
      <w:r w:rsidRPr="00454F80">
        <w:t xml:space="preserve"> per una o più malattie elencate </w:t>
      </w:r>
      <w:r w:rsidR="0056531A">
        <w:t>nel</w:t>
      </w:r>
      <w:r w:rsidR="00E45BA2">
        <w:t xml:space="preserve"> gruppo C del </w:t>
      </w:r>
      <w:r>
        <w:t>Re</w:t>
      </w:r>
      <w:r w:rsidR="0056531A">
        <w:t>g. di esecuzione (UE) 2018/1882</w:t>
      </w:r>
      <w:r>
        <w:t xml:space="preserve"> </w:t>
      </w:r>
      <w:r w:rsidRPr="00454F80">
        <w:t>per tutto il suo territorio o per una o pi</w:t>
      </w:r>
      <w:r>
        <w:t>ù zone o compartimenti.</w:t>
      </w:r>
    </w:p>
    <w:p w14:paraId="573DE9CD" w14:textId="291B2EA4" w:rsidR="00F963BA" w:rsidRDefault="00EC0AC8" w:rsidP="00364706">
      <w:pPr>
        <w:pStyle w:val="Nessunaspaziatura"/>
        <w:jc w:val="both"/>
      </w:pPr>
      <w:r>
        <w:t>la Setticemia emorragica virale e la Necrosi ematopoietica infettiva rientrano n</w:t>
      </w:r>
      <w:r w:rsidRPr="00EC0AC8">
        <w:t>el gruppo di malattie per le quali è possibile r</w:t>
      </w:r>
      <w:r>
        <w:t xml:space="preserve">ichieder </w:t>
      </w:r>
      <w:r w:rsidR="002937F9">
        <w:t>il riconoscimento di</w:t>
      </w:r>
      <w:r>
        <w:t xml:space="preserve"> indennità.</w:t>
      </w:r>
    </w:p>
    <w:p w14:paraId="7D3F5102" w14:textId="6FD5E00D" w:rsidR="0048377B" w:rsidRDefault="006B5A80" w:rsidP="00364706">
      <w:pPr>
        <w:pStyle w:val="Nessunaspaziatura"/>
        <w:jc w:val="both"/>
      </w:pPr>
      <w:r>
        <w:t xml:space="preserve">La domanda può essere fatta </w:t>
      </w:r>
      <w:r w:rsidR="00822426">
        <w:t>nelle</w:t>
      </w:r>
      <w:r>
        <w:t xml:space="preserve"> seguenti casistiche:</w:t>
      </w:r>
    </w:p>
    <w:p w14:paraId="656CD965" w14:textId="77777777" w:rsidR="002937F9" w:rsidRDefault="002937F9" w:rsidP="00364706">
      <w:pPr>
        <w:pStyle w:val="Nessunaspaziatura"/>
        <w:jc w:val="both"/>
      </w:pPr>
    </w:p>
    <w:p w14:paraId="0113BD61" w14:textId="77777777" w:rsidR="00F963BA" w:rsidRDefault="00454F80" w:rsidP="00364706">
      <w:pPr>
        <w:pStyle w:val="Nessunaspaziatura"/>
        <w:numPr>
          <w:ilvl w:val="0"/>
          <w:numId w:val="3"/>
        </w:numPr>
        <w:jc w:val="both"/>
      </w:pPr>
      <w:r w:rsidRPr="00454F80">
        <w:t xml:space="preserve">nessuna delle specie </w:t>
      </w:r>
      <w:r w:rsidR="00D2558B">
        <w:t>sensibili</w:t>
      </w:r>
      <w:r w:rsidRPr="00454F80">
        <w:t xml:space="preserve"> per la malattia oggetto della domanda è presente nel territorio interessato; </w:t>
      </w:r>
    </w:p>
    <w:p w14:paraId="6D54EB42" w14:textId="77777777" w:rsidR="00F963BA" w:rsidRDefault="00454F80" w:rsidP="00364706">
      <w:pPr>
        <w:pStyle w:val="Nessunaspaziatura"/>
        <w:numPr>
          <w:ilvl w:val="0"/>
          <w:numId w:val="3"/>
        </w:numPr>
        <w:jc w:val="both"/>
      </w:pPr>
      <w:r w:rsidRPr="00454F80">
        <w:t xml:space="preserve">l'agente patogeno è notoriamente non in grado di sopravvivere </w:t>
      </w:r>
      <w:r w:rsidR="00EC1279">
        <w:t>nel</w:t>
      </w:r>
      <w:r w:rsidRPr="00454F80">
        <w:t xml:space="preserve"> territorio </w:t>
      </w:r>
      <w:r w:rsidR="00EC1279">
        <w:t>oggetto della domanda;</w:t>
      </w:r>
    </w:p>
    <w:p w14:paraId="6DD22595" w14:textId="77777777" w:rsidR="008F6D1C" w:rsidRDefault="00454F80" w:rsidP="008D7A07">
      <w:pPr>
        <w:pStyle w:val="Nessunaspaziatura"/>
        <w:numPr>
          <w:ilvl w:val="0"/>
          <w:numId w:val="3"/>
        </w:numPr>
        <w:jc w:val="both"/>
      </w:pPr>
      <w:r w:rsidRPr="00454F80">
        <w:t>lo status di ind</w:t>
      </w:r>
      <w:r w:rsidR="00002CA9">
        <w:t xml:space="preserve">enne è stato dimostrato tramite </w:t>
      </w:r>
      <w:r w:rsidRPr="00454F80">
        <w:t xml:space="preserve">un programma di eradicazione; </w:t>
      </w:r>
    </w:p>
    <w:p w14:paraId="31F8AC02" w14:textId="4A77C8C0" w:rsidR="00002CA9" w:rsidRDefault="00EC0AC8" w:rsidP="002937F9">
      <w:pPr>
        <w:pStyle w:val="Nessunaspaziatura"/>
        <w:numPr>
          <w:ilvl w:val="0"/>
          <w:numId w:val="3"/>
        </w:numPr>
        <w:jc w:val="both"/>
      </w:pPr>
      <w:r>
        <w:t xml:space="preserve">il compartimento introduce solo </w:t>
      </w:r>
      <w:r w:rsidR="0089503D" w:rsidRPr="00C82B10">
        <w:t>animali provenienti da stabilimenti dichiarati indenni</w:t>
      </w:r>
      <w:r w:rsidR="002937F9">
        <w:t xml:space="preserve"> ed è </w:t>
      </w:r>
      <w:r w:rsidR="002937F9" w:rsidRPr="002937F9">
        <w:t>indipendente dallo stato sanitario delle acque circostanti</w:t>
      </w:r>
      <w:r w:rsidR="002937F9">
        <w:t>.</w:t>
      </w:r>
    </w:p>
    <w:p w14:paraId="705D3CA6" w14:textId="77777777" w:rsidR="002937F9" w:rsidRPr="00C82B10" w:rsidRDefault="002937F9" w:rsidP="002937F9">
      <w:pPr>
        <w:pStyle w:val="Nessunaspaziatura"/>
        <w:ind w:left="720"/>
        <w:jc w:val="both"/>
      </w:pPr>
    </w:p>
    <w:p w14:paraId="564FDD58" w14:textId="17888EEF" w:rsidR="002937F9" w:rsidRDefault="002937F9" w:rsidP="00364706">
      <w:pPr>
        <w:pStyle w:val="Nessunaspaziatura"/>
        <w:jc w:val="both"/>
      </w:pPr>
      <w:r>
        <w:t>Gli</w:t>
      </w:r>
      <w:r w:rsidR="00454F80" w:rsidRPr="00454F80">
        <w:t xml:space="preserve"> Stati membri </w:t>
      </w:r>
      <w:r>
        <w:t xml:space="preserve">devono presentare </w:t>
      </w:r>
      <w:r w:rsidR="00DB6BD9">
        <w:t xml:space="preserve">un </w:t>
      </w:r>
      <w:r>
        <w:t xml:space="preserve">vero e proprio </w:t>
      </w:r>
      <w:r w:rsidR="00A1525E">
        <w:t>dossier</w:t>
      </w:r>
      <w:r w:rsidR="008D592A">
        <w:t xml:space="preserve"> </w:t>
      </w:r>
      <w:r>
        <w:t>preparato dallo stabilimento che ne fa richiesta di concerto con la ASL territorialmente competente.</w:t>
      </w:r>
    </w:p>
    <w:p w14:paraId="6234FF22" w14:textId="77777777" w:rsidR="00846760" w:rsidRDefault="002937F9" w:rsidP="00364706">
      <w:pPr>
        <w:pStyle w:val="Nessunaspaziatura"/>
        <w:jc w:val="both"/>
      </w:pPr>
      <w:r>
        <w:t xml:space="preserve">In ogni dossier deve essere presente un file con tutte le informazioni principali </w:t>
      </w:r>
      <w:r w:rsidR="00846760">
        <w:t xml:space="preserve">che dovranno essere inserite in </w:t>
      </w:r>
      <w:r w:rsidR="008D592A">
        <w:t>un modulo</w:t>
      </w:r>
      <w:r w:rsidR="00637BCA">
        <w:t xml:space="preserve"> a sezioni</w:t>
      </w:r>
      <w:r w:rsidR="00846760">
        <w:t xml:space="preserve"> </w:t>
      </w:r>
      <w:r w:rsidR="00BF5B85">
        <w:t xml:space="preserve">riportante le informazioni </w:t>
      </w:r>
      <w:r w:rsidR="008D592A">
        <w:t>prestabilit</w:t>
      </w:r>
      <w:r w:rsidR="00BF5B85">
        <w:t>e</w:t>
      </w:r>
      <w:r w:rsidR="008D592A">
        <w:t xml:space="preserve"> dall</w:t>
      </w:r>
      <w:r w:rsidR="00637BCA">
        <w:t>a Commissione Europea in accordo all</w:t>
      </w:r>
      <w:r w:rsidR="00637BCA" w:rsidRPr="00637BCA">
        <w:t>’articolo 11 del Reg</w:t>
      </w:r>
      <w:r w:rsidR="00637BCA">
        <w:t>. di e</w:t>
      </w:r>
      <w:r w:rsidR="00637BCA" w:rsidRPr="00637BCA">
        <w:t>secuzione (UE) 2020/2002</w:t>
      </w:r>
      <w:r w:rsidR="00A1525E">
        <w:t xml:space="preserve">. </w:t>
      </w:r>
    </w:p>
    <w:p w14:paraId="3575C371" w14:textId="5A36BA50" w:rsidR="00EC0AC8" w:rsidRDefault="00846760" w:rsidP="00364706">
      <w:pPr>
        <w:pStyle w:val="Nessunaspaziatura"/>
        <w:jc w:val="both"/>
      </w:pPr>
      <w:r>
        <w:t xml:space="preserve">A tale riguardo dovrà essere utilizzato il file </w:t>
      </w:r>
      <w:r w:rsidR="002937F9">
        <w:t>“</w:t>
      </w:r>
      <w:r w:rsidR="002937F9" w:rsidRPr="00921C56">
        <w:rPr>
          <w:b/>
        </w:rPr>
        <w:t xml:space="preserve">allegato 1 </w:t>
      </w:r>
      <w:r w:rsidR="002937F9" w:rsidRPr="00DB6BD9">
        <w:rPr>
          <w:b/>
          <w:i/>
        </w:rPr>
        <w:t xml:space="preserve">modello dichiarazione di indennità </w:t>
      </w:r>
      <w:r w:rsidR="002937F9">
        <w:rPr>
          <w:b/>
          <w:i/>
        </w:rPr>
        <w:t xml:space="preserve">inglese/italiano”, </w:t>
      </w:r>
      <w:r w:rsidR="002937F9">
        <w:rPr>
          <w:i/>
        </w:rPr>
        <w:t xml:space="preserve">che dovrà essere compilato in </w:t>
      </w:r>
      <w:r w:rsidR="002937F9" w:rsidRPr="00846760">
        <w:rPr>
          <w:b/>
          <w:i/>
          <w:u w:val="single"/>
        </w:rPr>
        <w:t>lingua inglese</w:t>
      </w:r>
      <w:r w:rsidR="002937F9">
        <w:rPr>
          <w:i/>
        </w:rPr>
        <w:t xml:space="preserve"> eliminando prima dell’invio le diciture in Italiano).</w:t>
      </w:r>
    </w:p>
    <w:p w14:paraId="06807B2B" w14:textId="3758D42B" w:rsidR="002937F9" w:rsidRDefault="00EC0AC8" w:rsidP="00364706">
      <w:pPr>
        <w:pStyle w:val="Nessunaspaziatura"/>
        <w:jc w:val="both"/>
      </w:pPr>
      <w:r>
        <w:t xml:space="preserve">Al dossier dovrà essere allegata </w:t>
      </w:r>
      <w:r w:rsidR="008D592A">
        <w:t>tutt</w:t>
      </w:r>
      <w:r w:rsidR="0082690D">
        <w:t>a la documentazione necessaria per</w:t>
      </w:r>
      <w:r w:rsidR="008D592A">
        <w:t xml:space="preserve"> comprovare quanto dichiarato</w:t>
      </w:r>
      <w:r w:rsidR="00637BCA">
        <w:t xml:space="preserve"> (informazioni sull’az</w:t>
      </w:r>
      <w:r w:rsidR="003519BA">
        <w:t xml:space="preserve">ienda stessa come planimetrie </w:t>
      </w:r>
      <w:r w:rsidR="00637BCA">
        <w:t>mappe</w:t>
      </w:r>
      <w:r w:rsidR="003519BA">
        <w:t xml:space="preserve"> e fotografie, </w:t>
      </w:r>
      <w:r w:rsidR="00637BCA">
        <w:t>registri sulle partite di pesce introdotte</w:t>
      </w:r>
      <w:r>
        <w:t>, esiti dei controlli di laboratorio effettuati</w:t>
      </w:r>
      <w:r w:rsidR="00637BCA">
        <w:t>)</w:t>
      </w:r>
      <w:r w:rsidR="008D592A">
        <w:t xml:space="preserve">. </w:t>
      </w:r>
    </w:p>
    <w:p w14:paraId="2BEB8B57" w14:textId="5126383A" w:rsidR="00B57B87" w:rsidRDefault="002937F9" w:rsidP="00364706">
      <w:pPr>
        <w:pStyle w:val="Nessunaspaziatura"/>
        <w:jc w:val="both"/>
      </w:pPr>
      <w:r>
        <w:t xml:space="preserve">Il </w:t>
      </w:r>
      <w:r w:rsidR="00D57226">
        <w:t>dossier dovrà essere presentato</w:t>
      </w:r>
      <w:r w:rsidR="00D31D45">
        <w:t xml:space="preserve"> al termine del programma di eradicazione </w:t>
      </w:r>
      <w:r w:rsidR="0082690D">
        <w:t xml:space="preserve">e solo se l’esito dei controlli previsti avrà dato </w:t>
      </w:r>
      <w:r w:rsidR="00EC0AC8">
        <w:t>esito favorevole.</w:t>
      </w:r>
    </w:p>
    <w:p w14:paraId="728B8926" w14:textId="2A429413" w:rsidR="00D31D45" w:rsidRDefault="00EC0AC8" w:rsidP="00364706">
      <w:pPr>
        <w:pStyle w:val="Nessunaspaziatura"/>
        <w:jc w:val="both"/>
        <w:rPr>
          <w:b/>
        </w:rPr>
      </w:pPr>
      <w:r>
        <w:t xml:space="preserve">Le norme comunitarie prevedono </w:t>
      </w:r>
      <w:r w:rsidR="00846760">
        <w:t>anche</w:t>
      </w:r>
      <w:r w:rsidR="002937F9">
        <w:t xml:space="preserve"> </w:t>
      </w:r>
      <w:r>
        <w:t xml:space="preserve">che il </w:t>
      </w:r>
      <w:r w:rsidR="00D31D45">
        <w:t xml:space="preserve">programma di eradicazione </w:t>
      </w:r>
      <w:r>
        <w:t xml:space="preserve">venga presentato </w:t>
      </w:r>
      <w:r w:rsidR="002D60AA">
        <w:t>prima del suo inizio</w:t>
      </w:r>
      <w:r w:rsidR="002937F9">
        <w:t xml:space="preserve">. In questo caso </w:t>
      </w:r>
      <w:r w:rsidR="0082690D">
        <w:t>dovrà essere utilizzato</w:t>
      </w:r>
      <w:r w:rsidR="002D60AA">
        <w:t xml:space="preserve"> </w:t>
      </w:r>
      <w:r w:rsidR="00DE107A">
        <w:t xml:space="preserve">il modulo </w:t>
      </w:r>
      <w:r w:rsidR="00D31D45">
        <w:t xml:space="preserve">di cui all’ </w:t>
      </w:r>
      <w:r w:rsidR="00921C56">
        <w:rPr>
          <w:b/>
          <w:i/>
        </w:rPr>
        <w:t>allegato 2</w:t>
      </w:r>
      <w:r w:rsidR="00921C56" w:rsidRPr="00DB6BD9">
        <w:rPr>
          <w:b/>
          <w:i/>
        </w:rPr>
        <w:t xml:space="preserve"> </w:t>
      </w:r>
      <w:r w:rsidR="00DE107A" w:rsidRPr="00317A6E">
        <w:rPr>
          <w:b/>
        </w:rPr>
        <w:t>Modello per la presentazione di un programma di eradicazione</w:t>
      </w:r>
      <w:r w:rsidR="00DE107A">
        <w:rPr>
          <w:b/>
        </w:rPr>
        <w:t xml:space="preserve"> </w:t>
      </w:r>
      <w:r w:rsidR="00775C4C">
        <w:rPr>
          <w:b/>
        </w:rPr>
        <w:t>inglese/italiano</w:t>
      </w:r>
      <w:r w:rsidR="00846760">
        <w:rPr>
          <w:b/>
        </w:rPr>
        <w:t xml:space="preserve"> </w:t>
      </w:r>
      <w:r w:rsidR="00846760" w:rsidRPr="00846760">
        <w:t xml:space="preserve">anch’esso da compilare </w:t>
      </w:r>
      <w:r w:rsidR="00846760">
        <w:t xml:space="preserve">esclusivamente </w:t>
      </w:r>
      <w:r w:rsidR="00846760" w:rsidRPr="00846760">
        <w:t>in lingua inglese</w:t>
      </w:r>
      <w:r w:rsidR="00846760">
        <w:rPr>
          <w:b/>
        </w:rPr>
        <w:t>.</w:t>
      </w:r>
    </w:p>
    <w:p w14:paraId="26E8DB51" w14:textId="3FEDA251" w:rsidR="00EB3FAC" w:rsidRDefault="00911F85" w:rsidP="00364706">
      <w:pPr>
        <w:pStyle w:val="Nessunaspaziatura"/>
        <w:jc w:val="both"/>
      </w:pPr>
      <w:r>
        <w:t xml:space="preserve">Per le zone o compartimenti </w:t>
      </w:r>
      <w:r w:rsidR="00846760">
        <w:t xml:space="preserve">che richiedono il riconoscimento e </w:t>
      </w:r>
      <w:r w:rsidR="00EB3FAC">
        <w:t xml:space="preserve">che </w:t>
      </w:r>
      <w:r w:rsidR="008C4CD4">
        <w:t xml:space="preserve">coprono </w:t>
      </w:r>
      <w:r>
        <w:t xml:space="preserve">meno del 75% del territorio di uno Stato Membro </w:t>
      </w:r>
      <w:r w:rsidR="0082690D">
        <w:t xml:space="preserve">viene seguita </w:t>
      </w:r>
      <w:r w:rsidR="008C4CD4">
        <w:t>la</w:t>
      </w:r>
      <w:r w:rsidR="00EC547B">
        <w:t xml:space="preserve"> procedura </w:t>
      </w:r>
      <w:r w:rsidR="008C4CD4">
        <w:t xml:space="preserve">prevista </w:t>
      </w:r>
      <w:r w:rsidR="00DE107A">
        <w:t>all’Art.83 del Regolamento Delegato (UE) 2020/689, come modificato dal Regolamento Delegato (UE) 2021/881</w:t>
      </w:r>
      <w:r w:rsidR="00EC547B">
        <w:t>.</w:t>
      </w:r>
      <w:r w:rsidR="00D31D45">
        <w:t xml:space="preserve"> </w:t>
      </w:r>
      <w:r w:rsidR="002D60AA">
        <w:t xml:space="preserve">Tale procedura prevede </w:t>
      </w:r>
      <w:r w:rsidR="002E0168">
        <w:t>che i</w:t>
      </w:r>
      <w:r w:rsidR="00EB3FAC">
        <w:t xml:space="preserve"> dossier </w:t>
      </w:r>
      <w:r w:rsidR="00D31D45">
        <w:t xml:space="preserve">di eradicazione </w:t>
      </w:r>
      <w:r w:rsidR="002D60AA">
        <w:t xml:space="preserve">inziale e </w:t>
      </w:r>
      <w:r w:rsidR="00EB3FAC">
        <w:t xml:space="preserve">finale </w:t>
      </w:r>
      <w:r w:rsidR="002D60AA">
        <w:t>vengano</w:t>
      </w:r>
      <w:r w:rsidR="00EB3FAC">
        <w:t xml:space="preserve"> pubblicati sul </w:t>
      </w:r>
      <w:r w:rsidR="00D31D45">
        <w:t xml:space="preserve">sito del </w:t>
      </w:r>
      <w:r w:rsidR="00EB3FAC">
        <w:t>Ministero</w:t>
      </w:r>
      <w:r w:rsidR="00D31D45">
        <w:t xml:space="preserve"> della salute per </w:t>
      </w:r>
      <w:r w:rsidR="002D60AA">
        <w:t xml:space="preserve">un periodo di </w:t>
      </w:r>
      <w:r w:rsidR="00D31D45">
        <w:t xml:space="preserve">60 </w:t>
      </w:r>
      <w:r w:rsidR="008C4CD4">
        <w:t>giorni</w:t>
      </w:r>
      <w:r w:rsidR="00EB3FAC">
        <w:t xml:space="preserve"> </w:t>
      </w:r>
      <w:r w:rsidR="002E0168">
        <w:t>per</w:t>
      </w:r>
      <w:r w:rsidR="00EB3FAC">
        <w:t xml:space="preserve"> consentire agli Stati membri e alla Commissione di </w:t>
      </w:r>
      <w:r w:rsidR="0082690D">
        <w:t>ri</w:t>
      </w:r>
      <w:r w:rsidR="002D60AA">
        <w:t>chiedere eventuali c</w:t>
      </w:r>
      <w:r w:rsidR="00EB3FAC">
        <w:t xml:space="preserve">hiarimenti. </w:t>
      </w:r>
      <w:r w:rsidR="00846760">
        <w:t xml:space="preserve">Nel caso ciò avvenga </w:t>
      </w:r>
      <w:r w:rsidR="00EB3FAC">
        <w:t>il dossier dovrà rimanere s</w:t>
      </w:r>
      <w:r w:rsidR="002E0168">
        <w:t xml:space="preserve">ul sito per altri 60 giorni dal momento della richiesta. </w:t>
      </w:r>
      <w:r w:rsidR="002D60AA">
        <w:t>A</w:t>
      </w:r>
      <w:r w:rsidR="002E0168">
        <w:t xml:space="preserve">l contrario </w:t>
      </w:r>
      <w:r w:rsidR="002D60AA">
        <w:t xml:space="preserve">se </w:t>
      </w:r>
      <w:r w:rsidR="00EB3FAC">
        <w:t xml:space="preserve">non vi sono richieste il </w:t>
      </w:r>
      <w:r w:rsidR="002D60AA">
        <w:t xml:space="preserve">programma (inziale o finale) verrà </w:t>
      </w:r>
      <w:r w:rsidR="00EB3FAC">
        <w:t>considera</w:t>
      </w:r>
      <w:r w:rsidR="002D60AA">
        <w:t>to</w:t>
      </w:r>
      <w:r w:rsidR="00EB3FAC">
        <w:t xml:space="preserve"> approvato</w:t>
      </w:r>
      <w:r w:rsidR="002E0168">
        <w:t xml:space="preserve"> al termine dei </w:t>
      </w:r>
      <w:r w:rsidR="00DB7D51">
        <w:t xml:space="preserve">previsti </w:t>
      </w:r>
      <w:r w:rsidR="002E0168">
        <w:t>60 giorni.</w:t>
      </w:r>
    </w:p>
    <w:p w14:paraId="1DA7C9ED" w14:textId="1A12F5BE" w:rsidR="008C4CD4" w:rsidRDefault="00EC547B" w:rsidP="00364706">
      <w:pPr>
        <w:pStyle w:val="Nessunaspaziatura"/>
        <w:jc w:val="both"/>
      </w:pPr>
      <w:r>
        <w:t>Il programma di eradicazione</w:t>
      </w:r>
      <w:r w:rsidR="00DE107A">
        <w:t xml:space="preserve"> </w:t>
      </w:r>
      <w:r w:rsidR="00EB3FAC">
        <w:t xml:space="preserve">(sia inziale che finale) </w:t>
      </w:r>
      <w:r w:rsidR="00DE107A">
        <w:t xml:space="preserve">dovrà essere trasmesso dalla ASL competente al Ministero della Salute - </w:t>
      </w:r>
      <w:r w:rsidR="0082690D">
        <w:t>Direzione G</w:t>
      </w:r>
      <w:r w:rsidR="00DE107A" w:rsidRPr="00637BCA">
        <w:t>enerale della sanità ani</w:t>
      </w:r>
      <w:r w:rsidR="0082690D">
        <w:t>male e dei farmaci veterinari -</w:t>
      </w:r>
      <w:r w:rsidR="00DE107A">
        <w:t xml:space="preserve">ufficio 3, </w:t>
      </w:r>
      <w:r w:rsidR="002E0168">
        <w:t xml:space="preserve">sia </w:t>
      </w:r>
      <w:r w:rsidR="00DB7D51">
        <w:t xml:space="preserve">in posta elettronica che in PEC. Il Ministero provvederà non solo a pubblicare il dossier sul </w:t>
      </w:r>
      <w:r w:rsidR="00B57B87">
        <w:t xml:space="preserve">sito </w:t>
      </w:r>
      <w:r w:rsidR="00DB7D51">
        <w:t xml:space="preserve">istituzionale ma informerà </w:t>
      </w:r>
      <w:r w:rsidR="00846760">
        <w:t>contemporanea</w:t>
      </w:r>
      <w:r w:rsidR="00DB7D51">
        <w:t xml:space="preserve">mente </w:t>
      </w:r>
      <w:r w:rsidR="0056531A">
        <w:t>la</w:t>
      </w:r>
      <w:r w:rsidR="00DE107A">
        <w:t xml:space="preserve"> </w:t>
      </w:r>
      <w:r w:rsidR="00DB7D51">
        <w:t>C</w:t>
      </w:r>
      <w:r w:rsidR="00DE107A">
        <w:t>ommissione Europea DG SANTE</w:t>
      </w:r>
      <w:r w:rsidR="00042F26">
        <w:t xml:space="preserve"> e agli altri Stati Membri. </w:t>
      </w:r>
    </w:p>
    <w:p w14:paraId="13E29194" w14:textId="709BAE8E" w:rsidR="00637BCA" w:rsidRDefault="0056531A" w:rsidP="00364706">
      <w:pPr>
        <w:pStyle w:val="Nessunaspaziatura"/>
        <w:jc w:val="both"/>
      </w:pPr>
      <w:r>
        <w:t>A titolo esemplificativo s</w:t>
      </w:r>
      <w:r w:rsidR="00DB6BD9">
        <w:t xml:space="preserve">i forniscono due esempi di modelli </w:t>
      </w:r>
      <w:r>
        <w:t xml:space="preserve">già </w:t>
      </w:r>
      <w:r w:rsidR="00DB6BD9">
        <w:t>compilati</w:t>
      </w:r>
      <w:r w:rsidR="00846760">
        <w:t xml:space="preserve"> (</w:t>
      </w:r>
      <w:r w:rsidR="00846760" w:rsidRPr="006661EA">
        <w:rPr>
          <w:b/>
          <w:i/>
        </w:rPr>
        <w:t>file per comparto dipendente ed indipendente)</w:t>
      </w:r>
      <w:r w:rsidR="006661EA">
        <w:t xml:space="preserve"> </w:t>
      </w:r>
      <w:r w:rsidR="00846760">
        <w:t xml:space="preserve">per facilitare </w:t>
      </w:r>
      <w:r>
        <w:t>la compilazione degli allegati 1 e 2</w:t>
      </w:r>
      <w:r w:rsidR="006661EA" w:rsidRPr="006661EA">
        <w:rPr>
          <w:b/>
          <w:i/>
        </w:rPr>
        <w:t>.</w:t>
      </w:r>
      <w:r w:rsidR="006661EA">
        <w:t xml:space="preserve"> </w:t>
      </w:r>
    </w:p>
    <w:p w14:paraId="359CEC3F" w14:textId="6CE3660E" w:rsidR="00364706" w:rsidRDefault="00364706" w:rsidP="00364706">
      <w:pPr>
        <w:pStyle w:val="Nessunaspaziatura"/>
        <w:jc w:val="both"/>
      </w:pPr>
    </w:p>
    <w:p w14:paraId="4E843219" w14:textId="7CD53667" w:rsidR="00A12B76" w:rsidRDefault="00A12B76" w:rsidP="00364706">
      <w:pPr>
        <w:pStyle w:val="Nessunaspaziatura"/>
        <w:jc w:val="both"/>
      </w:pPr>
    </w:p>
    <w:sectPr w:rsidR="00A12B76" w:rsidSect="0075646E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BF1"/>
    <w:multiLevelType w:val="hybridMultilevel"/>
    <w:tmpl w:val="0D4A2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B4D5F"/>
    <w:multiLevelType w:val="hybridMultilevel"/>
    <w:tmpl w:val="D6FC2A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259D5"/>
    <w:multiLevelType w:val="hybridMultilevel"/>
    <w:tmpl w:val="27DC8E3E"/>
    <w:lvl w:ilvl="0" w:tplc="68EA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00"/>
    <w:rsid w:val="00002CA9"/>
    <w:rsid w:val="00016B0F"/>
    <w:rsid w:val="00042F26"/>
    <w:rsid w:val="00086C22"/>
    <w:rsid w:val="000D68BB"/>
    <w:rsid w:val="0012313F"/>
    <w:rsid w:val="00147966"/>
    <w:rsid w:val="001F7EA5"/>
    <w:rsid w:val="002937F9"/>
    <w:rsid w:val="002D60AA"/>
    <w:rsid w:val="002E0168"/>
    <w:rsid w:val="00317A6E"/>
    <w:rsid w:val="003519BA"/>
    <w:rsid w:val="00364706"/>
    <w:rsid w:val="00430C21"/>
    <w:rsid w:val="00454F80"/>
    <w:rsid w:val="004714C5"/>
    <w:rsid w:val="00481061"/>
    <w:rsid w:val="0048377B"/>
    <w:rsid w:val="0050376F"/>
    <w:rsid w:val="00516FF5"/>
    <w:rsid w:val="005574CB"/>
    <w:rsid w:val="0056531A"/>
    <w:rsid w:val="00637BCA"/>
    <w:rsid w:val="006661EA"/>
    <w:rsid w:val="006B5A80"/>
    <w:rsid w:val="00723881"/>
    <w:rsid w:val="0075646E"/>
    <w:rsid w:val="007744D2"/>
    <w:rsid w:val="00775935"/>
    <w:rsid w:val="00775C4C"/>
    <w:rsid w:val="00792B65"/>
    <w:rsid w:val="007D13FF"/>
    <w:rsid w:val="00822426"/>
    <w:rsid w:val="0082690D"/>
    <w:rsid w:val="00846760"/>
    <w:rsid w:val="0089503D"/>
    <w:rsid w:val="008C4CD4"/>
    <w:rsid w:val="008D592A"/>
    <w:rsid w:val="008F6D1C"/>
    <w:rsid w:val="00911F85"/>
    <w:rsid w:val="00921C56"/>
    <w:rsid w:val="00964B5D"/>
    <w:rsid w:val="00996498"/>
    <w:rsid w:val="009F7279"/>
    <w:rsid w:val="00A12B76"/>
    <w:rsid w:val="00A12E76"/>
    <w:rsid w:val="00A1525E"/>
    <w:rsid w:val="00A2334E"/>
    <w:rsid w:val="00A732BA"/>
    <w:rsid w:val="00AA4CFD"/>
    <w:rsid w:val="00B57B87"/>
    <w:rsid w:val="00BD6524"/>
    <w:rsid w:val="00BF5B85"/>
    <w:rsid w:val="00C6129E"/>
    <w:rsid w:val="00C82B10"/>
    <w:rsid w:val="00CB47FF"/>
    <w:rsid w:val="00D2558B"/>
    <w:rsid w:val="00D31D45"/>
    <w:rsid w:val="00D57226"/>
    <w:rsid w:val="00DB6BD9"/>
    <w:rsid w:val="00DB7D51"/>
    <w:rsid w:val="00DD184A"/>
    <w:rsid w:val="00DE107A"/>
    <w:rsid w:val="00E45BA2"/>
    <w:rsid w:val="00EB3FAC"/>
    <w:rsid w:val="00EC0AC8"/>
    <w:rsid w:val="00EC1279"/>
    <w:rsid w:val="00EC547B"/>
    <w:rsid w:val="00F23E00"/>
    <w:rsid w:val="00F963BA"/>
    <w:rsid w:val="00F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8B0E"/>
  <w15:chartTrackingRefBased/>
  <w15:docId w15:val="{F9584A7A-6AFC-4B6D-AD15-FD4077CC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5A80"/>
    <w:pPr>
      <w:ind w:left="720"/>
      <w:contextualSpacing/>
    </w:pPr>
  </w:style>
  <w:style w:type="paragraph" w:styleId="Nessunaspaziatura">
    <w:name w:val="No Spacing"/>
    <w:uiPriority w:val="1"/>
    <w:qFormat/>
    <w:rsid w:val="0036470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96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57B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7B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7B8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7B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7B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Maroni Ponti Andrea</dc:creator>
  <cp:keywords/>
  <dc:description/>
  <cp:lastModifiedBy>De Crinito Deborah</cp:lastModifiedBy>
  <cp:revision>2</cp:revision>
  <dcterms:created xsi:type="dcterms:W3CDTF">2022-07-19T10:23:00Z</dcterms:created>
  <dcterms:modified xsi:type="dcterms:W3CDTF">2022-07-19T10:23:00Z</dcterms:modified>
</cp:coreProperties>
</file>