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77" w:rsidRPr="0026285A" w:rsidRDefault="002D0377" w:rsidP="002D0377">
      <w:pPr>
        <w:pStyle w:val="Titolo"/>
        <w:tabs>
          <w:tab w:val="left" w:pos="9214"/>
        </w:tabs>
        <w:jc w:val="right"/>
        <w:rPr>
          <w:rFonts w:ascii="Century Gothic" w:hAnsi="Century Gothic"/>
          <w:i w:val="0"/>
          <w:sz w:val="32"/>
        </w:rPr>
      </w:pPr>
      <w:r w:rsidRPr="004F21F3">
        <w:rPr>
          <w:rFonts w:ascii="Century Gothic" w:hAnsi="Century Gothic"/>
          <w:i w:val="0"/>
          <w:sz w:val="32"/>
          <w:highlight w:val="yellow"/>
        </w:rPr>
        <w:t xml:space="preserve">ELENCO </w:t>
      </w:r>
      <w:r>
        <w:rPr>
          <w:rFonts w:ascii="Century Gothic" w:hAnsi="Century Gothic"/>
          <w:i w:val="0"/>
          <w:sz w:val="32"/>
          <w:highlight w:val="yellow"/>
        </w:rPr>
        <w:t>P</w:t>
      </w:r>
      <w:r w:rsidRPr="004F21F3">
        <w:rPr>
          <w:rFonts w:ascii="Century Gothic" w:hAnsi="Century Gothic"/>
          <w:i w:val="0"/>
          <w:sz w:val="32"/>
          <w:highlight w:val="yellow"/>
        </w:rPr>
        <w:t>1</w:t>
      </w:r>
    </w:p>
    <w:p w:rsidR="002D0377" w:rsidRPr="004F21F3" w:rsidRDefault="002D0377" w:rsidP="002D0377">
      <w:pPr>
        <w:pStyle w:val="Titolo4"/>
        <w:tabs>
          <w:tab w:val="left" w:pos="9214"/>
        </w:tabs>
        <w:ind w:left="708"/>
        <w:rPr>
          <w:rFonts w:ascii="Century Gothic" w:hAnsi="Century Gothic"/>
          <w:sz w:val="24"/>
          <w:szCs w:val="24"/>
          <w:u w:val="single"/>
        </w:rPr>
      </w:pPr>
    </w:p>
    <w:p w:rsidR="002D0377" w:rsidRPr="004F21F3" w:rsidRDefault="002D0377" w:rsidP="002D0377">
      <w:pPr>
        <w:pStyle w:val="Titolo4"/>
        <w:tabs>
          <w:tab w:val="left" w:pos="9214"/>
        </w:tabs>
        <w:rPr>
          <w:rFonts w:ascii="Century Gothic" w:hAnsi="Century Gothic"/>
          <w:sz w:val="28"/>
          <w:szCs w:val="28"/>
          <w:u w:val="single"/>
        </w:rPr>
      </w:pPr>
      <w:r w:rsidRPr="004F21F3">
        <w:rPr>
          <w:rFonts w:ascii="Century Gothic" w:hAnsi="Century Gothic"/>
          <w:sz w:val="28"/>
          <w:szCs w:val="28"/>
          <w:u w:val="single"/>
        </w:rPr>
        <w:t>DOCUMENTAZIONE DA PRODURRE</w:t>
      </w:r>
    </w:p>
    <w:p w:rsidR="002D0377" w:rsidRPr="004F21F3" w:rsidRDefault="002D0377" w:rsidP="002D0377">
      <w:pPr>
        <w:tabs>
          <w:tab w:val="left" w:pos="9214"/>
        </w:tabs>
        <w:jc w:val="center"/>
        <w:rPr>
          <w:rFonts w:ascii="Century Gothic" w:hAnsi="Century Gothic"/>
          <w:snapToGrid w:val="0"/>
          <w:szCs w:val="24"/>
        </w:rPr>
      </w:pPr>
    </w:p>
    <w:p w:rsidR="002D0377" w:rsidRPr="004F21F3" w:rsidRDefault="002D0377" w:rsidP="002D0377">
      <w:pPr>
        <w:tabs>
          <w:tab w:val="left" w:pos="1134"/>
        </w:tabs>
        <w:ind w:left="567"/>
        <w:jc w:val="center"/>
        <w:rPr>
          <w:rFonts w:ascii="Century Gothic" w:hAnsi="Century Gothic"/>
          <w:b/>
          <w:szCs w:val="24"/>
        </w:rPr>
      </w:pPr>
      <w:r w:rsidRPr="004F21F3">
        <w:rPr>
          <w:rFonts w:ascii="Century Gothic" w:hAnsi="Century Gothic"/>
          <w:b/>
          <w:szCs w:val="24"/>
        </w:rPr>
        <w:t>per l’equiparazione del Diploma di Aiutante di Sanità al titolo abilitante all’esercizio dell’arte ausiliaria delle professioni sanitarie di Infermiere generico ai sensi del Decreto del Ministro della Difesa del 12 dicembre 1990 .</w:t>
      </w:r>
    </w:p>
    <w:p w:rsidR="002D0377" w:rsidRPr="004F21F3" w:rsidRDefault="002D0377" w:rsidP="002D0377">
      <w:pPr>
        <w:tabs>
          <w:tab w:val="left" w:pos="1134"/>
        </w:tabs>
        <w:ind w:left="567"/>
        <w:jc w:val="both"/>
        <w:rPr>
          <w:rFonts w:ascii="Century Gothic" w:hAnsi="Century Gothic"/>
          <w:szCs w:val="24"/>
        </w:rPr>
      </w:pPr>
    </w:p>
    <w:p w:rsidR="002D0377" w:rsidRPr="004F21F3" w:rsidRDefault="002D0377" w:rsidP="002D0377">
      <w:pPr>
        <w:numPr>
          <w:ilvl w:val="0"/>
          <w:numId w:val="1"/>
        </w:numPr>
        <w:tabs>
          <w:tab w:val="left" w:pos="1134"/>
        </w:tabs>
        <w:spacing w:after="120"/>
        <w:ind w:left="567" w:firstLine="0"/>
        <w:jc w:val="both"/>
        <w:rPr>
          <w:rFonts w:ascii="Century Gothic" w:hAnsi="Century Gothic"/>
          <w:snapToGrid w:val="0"/>
          <w:szCs w:val="24"/>
        </w:rPr>
      </w:pPr>
      <w:r w:rsidRPr="004F21F3">
        <w:rPr>
          <w:rFonts w:ascii="Century Gothic" w:hAnsi="Century Gothic"/>
          <w:snapToGrid w:val="0"/>
          <w:szCs w:val="24"/>
        </w:rPr>
        <w:t xml:space="preserve">Copia di un documento di identità in corso di validità, nel quale sia presente la firma dell'interessato. </w:t>
      </w:r>
    </w:p>
    <w:p w:rsidR="002D0377" w:rsidRPr="004F21F3" w:rsidRDefault="002D0377" w:rsidP="002D0377">
      <w:pPr>
        <w:numPr>
          <w:ilvl w:val="0"/>
          <w:numId w:val="1"/>
        </w:numPr>
        <w:tabs>
          <w:tab w:val="num" w:pos="1105"/>
          <w:tab w:val="left" w:pos="1134"/>
        </w:tabs>
        <w:spacing w:after="120"/>
        <w:ind w:left="567" w:firstLine="0"/>
        <w:jc w:val="both"/>
        <w:rPr>
          <w:rFonts w:ascii="Century Gothic" w:hAnsi="Century Gothic"/>
          <w:szCs w:val="24"/>
        </w:rPr>
      </w:pPr>
      <w:r w:rsidRPr="004F21F3">
        <w:rPr>
          <w:rFonts w:ascii="Century Gothic" w:hAnsi="Century Gothic"/>
          <w:szCs w:val="24"/>
        </w:rPr>
        <w:t>Copia del titolo di cui si chiede l’equiparazione .</w:t>
      </w:r>
    </w:p>
    <w:p w:rsidR="002D0377" w:rsidRDefault="002D0377" w:rsidP="002D0377">
      <w:pPr>
        <w:numPr>
          <w:ilvl w:val="0"/>
          <w:numId w:val="1"/>
        </w:numPr>
        <w:tabs>
          <w:tab w:val="num" w:pos="426"/>
          <w:tab w:val="left" w:pos="1134"/>
        </w:tabs>
        <w:spacing w:after="120"/>
        <w:ind w:left="567" w:firstLine="0"/>
        <w:jc w:val="both"/>
        <w:rPr>
          <w:rFonts w:ascii="Century Gothic" w:hAnsi="Century Gothic"/>
          <w:szCs w:val="24"/>
        </w:rPr>
      </w:pPr>
      <w:r w:rsidRPr="004F21F3">
        <w:rPr>
          <w:rFonts w:ascii="Century Gothic" w:hAnsi="Century Gothic"/>
          <w:szCs w:val="24"/>
        </w:rPr>
        <w:t>Elenco dei documenti presentati, sottoscritto dal richiedente.</w:t>
      </w:r>
    </w:p>
    <w:p w:rsidR="002D0377" w:rsidRPr="004F21F3" w:rsidRDefault="002D0377" w:rsidP="002D0377">
      <w:pPr>
        <w:numPr>
          <w:ilvl w:val="0"/>
          <w:numId w:val="1"/>
        </w:numPr>
        <w:tabs>
          <w:tab w:val="num" w:pos="426"/>
          <w:tab w:val="left" w:pos="1134"/>
        </w:tabs>
        <w:spacing w:after="120"/>
        <w:ind w:left="567" w:firstLine="0"/>
        <w:jc w:val="both"/>
        <w:rPr>
          <w:rFonts w:ascii="Century Gothic" w:hAnsi="Century Gothic"/>
          <w:szCs w:val="24"/>
        </w:rPr>
      </w:pPr>
      <w:r>
        <w:rPr>
          <w:rFonts w:ascii="Century Gothic" w:hAnsi="Century Gothic"/>
          <w:szCs w:val="24"/>
        </w:rPr>
        <w:t xml:space="preserve">Marca da bollo di € </w:t>
      </w:r>
      <w:r w:rsidR="0041731D">
        <w:rPr>
          <w:rFonts w:ascii="Century Gothic" w:hAnsi="Century Gothic"/>
          <w:szCs w:val="24"/>
        </w:rPr>
        <w:t>16.00</w:t>
      </w:r>
      <w:r>
        <w:rPr>
          <w:rFonts w:ascii="Century Gothic" w:hAnsi="Century Gothic"/>
          <w:szCs w:val="24"/>
        </w:rPr>
        <w:t xml:space="preserve"> da applicare sulla domanda.</w:t>
      </w:r>
    </w:p>
    <w:p w:rsidR="002D0377" w:rsidRDefault="002D0377" w:rsidP="002D0377">
      <w:pPr>
        <w:tabs>
          <w:tab w:val="left" w:pos="1134"/>
        </w:tabs>
        <w:ind w:left="567"/>
        <w:jc w:val="both"/>
        <w:rPr>
          <w:rFonts w:ascii="Century Gothic" w:hAnsi="Century Gothic"/>
          <w:szCs w:val="24"/>
        </w:rPr>
      </w:pPr>
    </w:p>
    <w:p w:rsidR="002D0377" w:rsidRDefault="002D0377" w:rsidP="002D0377">
      <w:pPr>
        <w:tabs>
          <w:tab w:val="left" w:pos="1134"/>
        </w:tabs>
        <w:ind w:left="567"/>
        <w:jc w:val="both"/>
        <w:rPr>
          <w:rFonts w:ascii="Century Gothic" w:hAnsi="Century Gothic"/>
          <w:szCs w:val="24"/>
        </w:rPr>
      </w:pPr>
    </w:p>
    <w:p w:rsidR="002D0377" w:rsidRPr="004F21F3" w:rsidRDefault="002D0377" w:rsidP="002D0377">
      <w:pPr>
        <w:tabs>
          <w:tab w:val="left" w:pos="1134"/>
        </w:tabs>
        <w:ind w:left="567"/>
        <w:jc w:val="both"/>
        <w:rPr>
          <w:rFonts w:ascii="Century Gothic" w:hAnsi="Century Gothic"/>
          <w:szCs w:val="24"/>
        </w:rPr>
      </w:pPr>
    </w:p>
    <w:p w:rsidR="002D0377" w:rsidRPr="004F21F3" w:rsidRDefault="002D0377" w:rsidP="002D0377">
      <w:pPr>
        <w:tabs>
          <w:tab w:val="num" w:pos="360"/>
          <w:tab w:val="left" w:pos="1134"/>
        </w:tabs>
        <w:ind w:left="567"/>
        <w:jc w:val="both"/>
        <w:rPr>
          <w:rFonts w:ascii="Century Gothic" w:hAnsi="Century Gothic"/>
          <w:b/>
          <w:szCs w:val="24"/>
          <w:u w:val="single"/>
        </w:rPr>
      </w:pPr>
      <w:r w:rsidRPr="004F21F3">
        <w:rPr>
          <w:rFonts w:ascii="Century Gothic" w:hAnsi="Century Gothic"/>
          <w:b/>
          <w:szCs w:val="24"/>
          <w:u w:val="single"/>
        </w:rPr>
        <w:t xml:space="preserve">Note ed avvertenze generali: </w:t>
      </w:r>
    </w:p>
    <w:p w:rsidR="002D0377" w:rsidRPr="004F21F3" w:rsidRDefault="002D0377" w:rsidP="002D0377">
      <w:pPr>
        <w:tabs>
          <w:tab w:val="left" w:pos="1134"/>
        </w:tabs>
        <w:ind w:left="567"/>
        <w:jc w:val="both"/>
        <w:rPr>
          <w:rFonts w:ascii="Century Gothic" w:hAnsi="Century Gothic"/>
          <w:szCs w:val="24"/>
        </w:rPr>
      </w:pPr>
    </w:p>
    <w:p w:rsidR="002D0377" w:rsidRPr="004F21F3" w:rsidRDefault="002D0377" w:rsidP="002D0377">
      <w:pPr>
        <w:tabs>
          <w:tab w:val="left" w:pos="1134"/>
        </w:tabs>
        <w:spacing w:after="120"/>
        <w:ind w:left="567"/>
        <w:jc w:val="both"/>
        <w:rPr>
          <w:rFonts w:ascii="Century Gothic" w:hAnsi="Century Gothic"/>
          <w:szCs w:val="24"/>
        </w:rPr>
      </w:pPr>
      <w:r w:rsidRPr="004F21F3">
        <w:rPr>
          <w:rFonts w:ascii="Century Gothic" w:hAnsi="Century Gothic"/>
          <w:szCs w:val="24"/>
        </w:rPr>
        <w:t>Tutti i documenti si</w:t>
      </w:r>
      <w:r w:rsidRPr="004F21F3">
        <w:rPr>
          <w:rFonts w:ascii="Century Gothic" w:hAnsi="Century Gothic"/>
          <w:b/>
          <w:szCs w:val="24"/>
        </w:rPr>
        <w:t xml:space="preserve"> </w:t>
      </w:r>
      <w:r w:rsidRPr="004F21F3">
        <w:rPr>
          <w:rFonts w:ascii="Century Gothic" w:hAnsi="Century Gothic"/>
          <w:szCs w:val="24"/>
        </w:rPr>
        <w:t xml:space="preserve">possono produrre, ai sensi del D.P.R. 445/2000 in copia semplice, unendo la </w:t>
      </w:r>
      <w:r w:rsidRPr="004F21F3">
        <w:rPr>
          <w:rFonts w:ascii="Century Gothic" w:hAnsi="Century Gothic"/>
          <w:szCs w:val="24"/>
          <w:u w:val="single"/>
        </w:rPr>
        <w:t>dichiarazione sostitutiva di atto di notorietà</w:t>
      </w:r>
      <w:r w:rsidRPr="004F21F3">
        <w:rPr>
          <w:rFonts w:ascii="Century Gothic" w:hAnsi="Century Gothic"/>
          <w:szCs w:val="24"/>
        </w:rPr>
        <w:t xml:space="preserve"> compilata secondo le modalità indicate nella stessa. </w:t>
      </w:r>
    </w:p>
    <w:p w:rsidR="002D0377" w:rsidRPr="004F21F3" w:rsidRDefault="002D0377" w:rsidP="002D0377">
      <w:pPr>
        <w:tabs>
          <w:tab w:val="num" w:pos="360"/>
          <w:tab w:val="num" w:pos="397"/>
          <w:tab w:val="left" w:pos="1134"/>
        </w:tabs>
        <w:spacing w:after="120"/>
        <w:ind w:left="567"/>
        <w:jc w:val="both"/>
        <w:rPr>
          <w:rFonts w:ascii="Century Gothic" w:hAnsi="Century Gothic"/>
          <w:b/>
          <w:szCs w:val="24"/>
        </w:rPr>
      </w:pPr>
      <w:r w:rsidRPr="004F21F3">
        <w:rPr>
          <w:rFonts w:ascii="Century Gothic" w:hAnsi="Century Gothic"/>
          <w:b/>
          <w:szCs w:val="24"/>
        </w:rPr>
        <w:t>La documentazione presentata non sarà restituita.</w:t>
      </w:r>
    </w:p>
    <w:p w:rsidR="002D0377" w:rsidRDefault="002D0377" w:rsidP="002D0377">
      <w:pPr>
        <w:pStyle w:val="a"/>
        <w:tabs>
          <w:tab w:val="num" w:pos="397"/>
          <w:tab w:val="left" w:pos="1134"/>
        </w:tabs>
        <w:spacing w:after="120"/>
        <w:ind w:left="567"/>
        <w:jc w:val="both"/>
        <w:rPr>
          <w:rFonts w:ascii="Century Gothic" w:hAnsi="Century Gothic"/>
          <w:b w:val="0"/>
          <w:smallCaps w:val="0"/>
          <w:sz w:val="24"/>
          <w:szCs w:val="24"/>
        </w:rPr>
      </w:pPr>
    </w:p>
    <w:p w:rsidR="002D0377" w:rsidRPr="004F21F3" w:rsidRDefault="002D0377" w:rsidP="002D0377">
      <w:pPr>
        <w:pStyle w:val="a"/>
        <w:tabs>
          <w:tab w:val="num" w:pos="397"/>
          <w:tab w:val="left" w:pos="1134"/>
        </w:tabs>
        <w:spacing w:after="120"/>
        <w:ind w:left="567"/>
        <w:jc w:val="both"/>
        <w:rPr>
          <w:rFonts w:ascii="Century Gothic" w:hAnsi="Century Gothic"/>
          <w:b w:val="0"/>
          <w:smallCaps w:val="0"/>
          <w:sz w:val="24"/>
          <w:szCs w:val="24"/>
        </w:rPr>
      </w:pPr>
      <w:r w:rsidRPr="004F21F3">
        <w:rPr>
          <w:rFonts w:ascii="Century Gothic" w:hAnsi="Century Gothic"/>
          <w:b w:val="0"/>
          <w:smallCaps w:val="0"/>
          <w:sz w:val="24"/>
          <w:szCs w:val="24"/>
        </w:rPr>
        <w:t>Questa Amministrazione invierà tutte le comunicazioni riguardanti il procedimento all’indirizzo indicato dall’interessato nella domanda. Sarà, pertanto, cura dell’interessato dare tempestiva comunicazione di ogni variazione dell'indirizzo, che potrà essere comunicato all’indirizzo mail</w:t>
      </w:r>
      <w:r w:rsidR="0041731D">
        <w:rPr>
          <w:rFonts w:ascii="Century Gothic" w:hAnsi="Century Gothic"/>
          <w:b w:val="0"/>
          <w:smallCaps w:val="0"/>
          <w:sz w:val="24"/>
          <w:szCs w:val="24"/>
        </w:rPr>
        <w:t xml:space="preserve"> a.calcò@sanita.it</w:t>
      </w:r>
      <w:r w:rsidRPr="004F21F3">
        <w:rPr>
          <w:rFonts w:ascii="Century Gothic" w:hAnsi="Century Gothic"/>
          <w:b w:val="0"/>
          <w:smallCaps w:val="0"/>
          <w:sz w:val="24"/>
          <w:szCs w:val="24"/>
        </w:rPr>
        <w:t>.</w:t>
      </w:r>
    </w:p>
    <w:p w:rsidR="002D0377" w:rsidRDefault="002D0377" w:rsidP="002D0377">
      <w:pPr>
        <w:pStyle w:val="a"/>
        <w:tabs>
          <w:tab w:val="num" w:pos="397"/>
          <w:tab w:val="left" w:pos="1134"/>
        </w:tabs>
        <w:spacing w:after="120"/>
        <w:ind w:left="567"/>
        <w:jc w:val="both"/>
        <w:rPr>
          <w:rFonts w:ascii="Century Gothic" w:hAnsi="Century Gothic"/>
          <w:b w:val="0"/>
          <w:smallCaps w:val="0"/>
          <w:sz w:val="24"/>
          <w:szCs w:val="24"/>
        </w:rPr>
      </w:pPr>
    </w:p>
    <w:p w:rsidR="00247876" w:rsidRDefault="002D0377" w:rsidP="002D0377">
      <w:pPr>
        <w:pStyle w:val="a"/>
        <w:tabs>
          <w:tab w:val="num" w:pos="397"/>
          <w:tab w:val="left" w:pos="1134"/>
        </w:tabs>
        <w:spacing w:after="120"/>
        <w:ind w:left="567"/>
        <w:jc w:val="both"/>
      </w:pPr>
      <w:r w:rsidRPr="004F21F3">
        <w:rPr>
          <w:rFonts w:ascii="Century Gothic" w:hAnsi="Century Gothic"/>
          <w:b w:val="0"/>
          <w:smallCaps w:val="0"/>
          <w:sz w:val="24"/>
          <w:szCs w:val="24"/>
        </w:rPr>
        <w:t>L’Amministrazione non sarà responsabile delle comunicazioni non pervenute a seguito di trasferimento o errata indicazione del recapito da parte dell’interessato</w:t>
      </w:r>
      <w:r w:rsidRPr="004F21F3">
        <w:rPr>
          <w:rFonts w:ascii="Century Gothic" w:hAnsi="Century Gothic"/>
          <w:b w:val="0"/>
          <w:sz w:val="24"/>
          <w:szCs w:val="24"/>
        </w:rPr>
        <w:t>.</w:t>
      </w:r>
    </w:p>
    <w:sectPr w:rsidR="00247876" w:rsidSect="00DD7394">
      <w:pgSz w:w="11906" w:h="16838"/>
      <w:pgMar w:top="426" w:right="849" w:bottom="284" w:left="42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6283E"/>
    <w:multiLevelType w:val="singleLevel"/>
    <w:tmpl w:val="815E928E"/>
    <w:lvl w:ilvl="0">
      <w:start w:val="1"/>
      <w:numFmt w:val="decimal"/>
      <w:lvlText w:val="%1."/>
      <w:lvlJc w:val="left"/>
      <w:pPr>
        <w:tabs>
          <w:tab w:val="num" w:pos="397"/>
        </w:tabs>
        <w:ind w:left="397" w:hanging="397"/>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2D0377"/>
    <w:rsid w:val="00247876"/>
    <w:rsid w:val="002D0377"/>
    <w:rsid w:val="0041731D"/>
    <w:rsid w:val="00D53A87"/>
    <w:rsid w:val="00DD73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0377"/>
    <w:rPr>
      <w:rFonts w:ascii="Comic Sans MS" w:eastAsia="Times New Roman" w:hAnsi="Comic Sans MS"/>
      <w:sz w:val="24"/>
    </w:rPr>
  </w:style>
  <w:style w:type="paragraph" w:styleId="Titolo4">
    <w:name w:val="heading 4"/>
    <w:basedOn w:val="Normale"/>
    <w:next w:val="Normale"/>
    <w:link w:val="Titolo4Carattere"/>
    <w:qFormat/>
    <w:rsid w:val="002D0377"/>
    <w:pPr>
      <w:keepNext/>
      <w:jc w:val="center"/>
      <w:outlineLvl w:val="3"/>
    </w:pPr>
    <w:rPr>
      <w:rFonts w:ascii="Times New Roman" w:hAnsi="Times New Roman"/>
      <w:b/>
      <w:snapToGrid w:val="0"/>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2D0377"/>
    <w:rPr>
      <w:rFonts w:ascii="Times New Roman" w:eastAsia="Times New Roman" w:hAnsi="Times New Roman" w:cs="Times New Roman"/>
      <w:b/>
      <w:snapToGrid/>
      <w:color w:val="000000"/>
      <w:szCs w:val="20"/>
      <w:lang w:eastAsia="it-IT"/>
    </w:rPr>
  </w:style>
  <w:style w:type="paragraph" w:customStyle="1" w:styleId="a">
    <w:basedOn w:val="Normale"/>
    <w:next w:val="Corpotesto"/>
    <w:rsid w:val="002D0377"/>
    <w:rPr>
      <w:rFonts w:ascii="Times New Roman" w:hAnsi="Times New Roman"/>
      <w:b/>
      <w:smallCaps/>
      <w:sz w:val="28"/>
    </w:rPr>
  </w:style>
  <w:style w:type="paragraph" w:styleId="Titolo">
    <w:name w:val="Title"/>
    <w:basedOn w:val="Normale"/>
    <w:link w:val="TitoloCarattere"/>
    <w:qFormat/>
    <w:rsid w:val="002D0377"/>
    <w:pPr>
      <w:jc w:val="center"/>
    </w:pPr>
    <w:rPr>
      <w:rFonts w:ascii="Times New Roman" w:hAnsi="Times New Roman"/>
      <w:b/>
      <w:i/>
    </w:rPr>
  </w:style>
  <w:style w:type="character" w:customStyle="1" w:styleId="TitoloCarattere">
    <w:name w:val="Titolo Carattere"/>
    <w:link w:val="Titolo"/>
    <w:rsid w:val="002D0377"/>
    <w:rPr>
      <w:rFonts w:ascii="Times New Roman" w:eastAsia="Times New Roman" w:hAnsi="Times New Roman" w:cs="Times New Roman"/>
      <w:b/>
      <w:i/>
      <w:sz w:val="24"/>
      <w:szCs w:val="20"/>
      <w:lang w:eastAsia="it-IT"/>
    </w:rPr>
  </w:style>
  <w:style w:type="character" w:styleId="Collegamentoipertestuale">
    <w:name w:val="Hyperlink"/>
    <w:rsid w:val="002D0377"/>
    <w:rPr>
      <w:color w:val="0000FF"/>
      <w:u w:val="single"/>
    </w:rPr>
  </w:style>
  <w:style w:type="paragraph" w:styleId="Corpotesto">
    <w:name w:val="Corpo testo"/>
    <w:basedOn w:val="Normale"/>
    <w:link w:val="CorpotestoCarattere"/>
    <w:uiPriority w:val="99"/>
    <w:semiHidden/>
    <w:unhideWhenUsed/>
    <w:rsid w:val="002D0377"/>
    <w:pPr>
      <w:spacing w:after="120"/>
    </w:pPr>
  </w:style>
  <w:style w:type="character" w:customStyle="1" w:styleId="CorpotestoCarattere">
    <w:name w:val="Corpo testo Carattere"/>
    <w:link w:val="Corpotesto"/>
    <w:uiPriority w:val="99"/>
    <w:semiHidden/>
    <w:rsid w:val="002D0377"/>
    <w:rPr>
      <w:rFonts w:ascii="Comic Sans MS" w:eastAsia="Times New Roman" w:hAnsi="Comic Sans MS"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CharactersWithSpaces>
  <SharedDoc>false</SharedDoc>
  <HLinks>
    <vt:vector size="6" baseType="variant">
      <vt:variant>
        <vt:i4>4259890</vt:i4>
      </vt:variant>
      <vt:variant>
        <vt:i4>0</vt:i4>
      </vt:variant>
      <vt:variant>
        <vt:i4>0</vt:i4>
      </vt:variant>
      <vt:variant>
        <vt:i4>5</vt:i4>
      </vt:variant>
      <vt:variant>
        <vt:lpwstr>mailto:m.giannetta@sanita.it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Giordani Cristina</dc:creator>
  <cp:lastModifiedBy>Calco</cp:lastModifiedBy>
  <cp:revision>3</cp:revision>
  <dcterms:created xsi:type="dcterms:W3CDTF">2017-07-24T08:05:00Z</dcterms:created>
  <dcterms:modified xsi:type="dcterms:W3CDTF">2017-07-24T08:06:00Z</dcterms:modified>
</cp:coreProperties>
</file>