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CB17" w14:textId="35D67D82" w:rsidR="00004FF8" w:rsidRDefault="00BA0D78" w:rsidP="00004FF8">
      <w:pPr>
        <w:ind w:right="-1"/>
        <w:jc w:val="center"/>
        <w:rPr>
          <w:color w:val="808080" w:themeColor="background1" w:themeShade="80"/>
        </w:rPr>
      </w:pPr>
      <w:r>
        <w:rPr>
          <w:color w:val="808080" w:themeColor="background1" w:themeShade="80"/>
        </w:rPr>
        <w:t>FAC SIMILE DICHIARAZIONE PER</w:t>
      </w:r>
      <w:r w:rsidR="007B70A1">
        <w:rPr>
          <w:color w:val="808080" w:themeColor="background1" w:themeShade="80"/>
        </w:rPr>
        <w:t xml:space="preserve"> ALTA CLASSE</w:t>
      </w:r>
      <w:bookmarkStart w:id="0" w:name="_GoBack"/>
      <w:bookmarkEnd w:id="0"/>
      <w:r>
        <w:rPr>
          <w:color w:val="808080" w:themeColor="background1" w:themeShade="80"/>
        </w:rPr>
        <w:t xml:space="preserve"> DI RISCHIO </w:t>
      </w:r>
    </w:p>
    <w:p w14:paraId="36443AF4" w14:textId="77777777" w:rsidR="00BA0D78" w:rsidRDefault="00BA0D78" w:rsidP="00FA6BF2">
      <w:pPr>
        <w:ind w:right="-1"/>
        <w:rPr>
          <w:color w:val="808080" w:themeColor="background1" w:themeShade="80"/>
        </w:rPr>
      </w:pPr>
    </w:p>
    <w:p w14:paraId="0F49E4DB" w14:textId="7EADCE99" w:rsidR="000C0228" w:rsidRPr="00671219" w:rsidRDefault="000C0228" w:rsidP="0039773A">
      <w:pPr>
        <w:ind w:right="-1"/>
        <w:jc w:val="center"/>
        <w:rPr>
          <w:color w:val="808080" w:themeColor="background1" w:themeShade="80"/>
        </w:rPr>
      </w:pPr>
      <w:r w:rsidRPr="00671219">
        <w:rPr>
          <w:color w:val="808080" w:themeColor="background1" w:themeShade="80"/>
        </w:rPr>
        <w:t xml:space="preserve">Carta intestata della </w:t>
      </w:r>
      <w:r w:rsidR="00EE06EB">
        <w:rPr>
          <w:color w:val="808080" w:themeColor="background1" w:themeShade="80"/>
        </w:rPr>
        <w:t>s</w:t>
      </w:r>
      <w:r w:rsidRPr="00671219">
        <w:rPr>
          <w:color w:val="808080" w:themeColor="background1" w:themeShade="80"/>
        </w:rPr>
        <w:t xml:space="preserve">truttura </w:t>
      </w:r>
      <w:r w:rsidR="00C973B3">
        <w:rPr>
          <w:color w:val="808080" w:themeColor="background1" w:themeShade="80"/>
        </w:rPr>
        <w:t>sa</w:t>
      </w:r>
      <w:r w:rsidRPr="00671219">
        <w:rPr>
          <w:color w:val="808080" w:themeColor="background1" w:themeShade="80"/>
        </w:rPr>
        <w:t>nitaria</w:t>
      </w:r>
    </w:p>
    <w:p w14:paraId="20DD6F37" w14:textId="77777777" w:rsidR="000C0228" w:rsidRPr="000B1E70" w:rsidRDefault="000C0228" w:rsidP="00FA6BF2">
      <w:pPr>
        <w:ind w:right="-1"/>
        <w:rPr>
          <w:rFonts w:ascii="Times New Roman" w:hAnsi="Times New Roman" w:cs="Times New Roman"/>
          <w:color w:val="808080" w:themeColor="background1" w:themeShade="80"/>
          <w:sz w:val="24"/>
          <w:szCs w:val="24"/>
        </w:rPr>
      </w:pPr>
    </w:p>
    <w:p w14:paraId="6A0059A9" w14:textId="77777777" w:rsidR="000C0228" w:rsidRPr="000B1E70" w:rsidRDefault="000C0228" w:rsidP="00FA6BF2">
      <w:pPr>
        <w:ind w:right="-1"/>
        <w:rPr>
          <w:rFonts w:ascii="Times New Roman" w:hAnsi="Times New Roman" w:cs="Times New Roman"/>
          <w:sz w:val="24"/>
          <w:szCs w:val="24"/>
        </w:rPr>
      </w:pPr>
    </w:p>
    <w:p w14:paraId="2A7C8994" w14:textId="77777777" w:rsidR="000C0228" w:rsidRPr="000B1E70" w:rsidRDefault="000C0228" w:rsidP="00FA6BF2">
      <w:pPr>
        <w:ind w:left="4962" w:right="-1" w:firstLine="0"/>
        <w:rPr>
          <w:rFonts w:ascii="Times New Roman" w:hAnsi="Times New Roman" w:cs="Times New Roman"/>
          <w:sz w:val="24"/>
          <w:szCs w:val="24"/>
        </w:rPr>
      </w:pPr>
      <w:r w:rsidRPr="000B1E70">
        <w:rPr>
          <w:rFonts w:ascii="Times New Roman" w:hAnsi="Times New Roman" w:cs="Times New Roman"/>
          <w:sz w:val="24"/>
          <w:szCs w:val="24"/>
        </w:rPr>
        <w:t>Al Ministero della Salute</w:t>
      </w:r>
    </w:p>
    <w:p w14:paraId="06B6BCCC" w14:textId="47C75E26" w:rsidR="000C0228" w:rsidRPr="000B1E70" w:rsidRDefault="000C0228" w:rsidP="00FA6BF2">
      <w:pPr>
        <w:ind w:left="4962" w:right="-1" w:firstLine="0"/>
        <w:rPr>
          <w:rFonts w:ascii="Times New Roman" w:hAnsi="Times New Roman" w:cs="Times New Roman"/>
          <w:sz w:val="24"/>
          <w:szCs w:val="24"/>
        </w:rPr>
      </w:pPr>
      <w:r w:rsidRPr="000B1E70">
        <w:rPr>
          <w:rFonts w:ascii="Times New Roman" w:hAnsi="Times New Roman" w:cs="Times New Roman"/>
          <w:sz w:val="24"/>
          <w:szCs w:val="24"/>
        </w:rPr>
        <w:t xml:space="preserve">Direzione </w:t>
      </w:r>
      <w:r w:rsidR="00C973B3">
        <w:rPr>
          <w:rFonts w:ascii="Times New Roman" w:hAnsi="Times New Roman" w:cs="Times New Roman"/>
          <w:sz w:val="24"/>
          <w:szCs w:val="24"/>
        </w:rPr>
        <w:t>g</w:t>
      </w:r>
      <w:r w:rsidRPr="000B1E70">
        <w:rPr>
          <w:rFonts w:ascii="Times New Roman" w:hAnsi="Times New Roman" w:cs="Times New Roman"/>
          <w:sz w:val="24"/>
          <w:szCs w:val="24"/>
        </w:rPr>
        <w:t xml:space="preserve">enerale dei dispositivi medici e del servizio farmaceutico </w:t>
      </w:r>
    </w:p>
    <w:p w14:paraId="2B75A345" w14:textId="77777777" w:rsidR="000C0228" w:rsidRPr="000B1E70" w:rsidRDefault="000C0228" w:rsidP="00FA6BF2">
      <w:pPr>
        <w:ind w:left="4962" w:right="-1" w:firstLine="0"/>
        <w:rPr>
          <w:rFonts w:ascii="Times New Roman" w:hAnsi="Times New Roman" w:cs="Times New Roman"/>
          <w:sz w:val="24"/>
          <w:szCs w:val="24"/>
        </w:rPr>
      </w:pPr>
      <w:r w:rsidRPr="000B1E70">
        <w:rPr>
          <w:rFonts w:ascii="Times New Roman" w:hAnsi="Times New Roman" w:cs="Times New Roman"/>
          <w:sz w:val="24"/>
          <w:szCs w:val="24"/>
        </w:rPr>
        <w:t>Ufficio 6</w:t>
      </w:r>
    </w:p>
    <w:p w14:paraId="1A323363" w14:textId="1E5CD108" w:rsidR="000C0228" w:rsidRPr="000B1E70" w:rsidRDefault="00404F10" w:rsidP="00FA6BF2">
      <w:pPr>
        <w:ind w:left="4954" w:right="-1" w:firstLine="0"/>
        <w:rPr>
          <w:rFonts w:ascii="Times New Roman" w:hAnsi="Times New Roman" w:cs="Times New Roman"/>
          <w:sz w:val="24"/>
          <w:szCs w:val="24"/>
          <w:u w:val="single"/>
        </w:rPr>
      </w:pPr>
      <w:hyperlink r:id="rId8" w:history="1">
        <w:r w:rsidR="0039773A" w:rsidRPr="000147CA">
          <w:rPr>
            <w:rStyle w:val="Collegamentoipertestuale"/>
            <w:rFonts w:ascii="Times New Roman" w:hAnsi="Times New Roman" w:cs="Times New Roman"/>
            <w:sz w:val="24"/>
            <w:szCs w:val="24"/>
          </w:rPr>
          <w:t>dgfdm@postacert.sanita.it</w:t>
        </w:r>
      </w:hyperlink>
    </w:p>
    <w:p w14:paraId="12EA0F3F" w14:textId="0AAB05F3" w:rsidR="000C0228" w:rsidRDefault="000C0228" w:rsidP="00FA6BF2">
      <w:pPr>
        <w:ind w:right="-1"/>
        <w:rPr>
          <w:rFonts w:ascii="Times New Roman" w:hAnsi="Times New Roman" w:cs="Times New Roman"/>
          <w:sz w:val="24"/>
          <w:szCs w:val="24"/>
        </w:rPr>
      </w:pPr>
    </w:p>
    <w:p w14:paraId="5E0FF3D9" w14:textId="77777777" w:rsidR="00D50BF7" w:rsidRPr="000B1E70" w:rsidRDefault="00D50BF7" w:rsidP="00FA6BF2">
      <w:pPr>
        <w:ind w:right="-1"/>
        <w:rPr>
          <w:rFonts w:ascii="Times New Roman" w:hAnsi="Times New Roman" w:cs="Times New Roman"/>
          <w:sz w:val="24"/>
          <w:szCs w:val="24"/>
        </w:rPr>
      </w:pPr>
    </w:p>
    <w:p w14:paraId="0699EB15" w14:textId="77777777" w:rsidR="006D0756" w:rsidRDefault="004672FC" w:rsidP="0081046A">
      <w:pPr>
        <w:spacing w:line="360" w:lineRule="auto"/>
        <w:ind w:left="1418" w:right="-1" w:hanging="1418"/>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OGGETTO: </w:t>
      </w:r>
      <w:r>
        <w:rPr>
          <w:rFonts w:ascii="Times New Roman" w:hAnsi="Times New Roman" w:cs="Times New Roman"/>
          <w:sz w:val="24"/>
          <w:szCs w:val="24"/>
        </w:rPr>
        <w:tab/>
      </w:r>
      <w:r w:rsidR="00E35626" w:rsidRPr="00963045">
        <w:rPr>
          <w:rFonts w:ascii="Times New Roman" w:hAnsi="Times New Roman" w:cs="Times New Roman"/>
          <w:sz w:val="24"/>
          <w:szCs w:val="24"/>
        </w:rPr>
        <w:t xml:space="preserve">Dichiarazione sul possesso dei requisiti previsti dal </w:t>
      </w:r>
      <w:r w:rsidR="00005527">
        <w:rPr>
          <w:rFonts w:ascii="Times New Roman" w:hAnsi="Times New Roman" w:cs="Times New Roman"/>
          <w:sz w:val="24"/>
          <w:szCs w:val="24"/>
        </w:rPr>
        <w:t>D.M. 2</w:t>
      </w:r>
      <w:r w:rsidR="0081046A">
        <w:rPr>
          <w:rFonts w:ascii="Times New Roman" w:hAnsi="Times New Roman" w:cs="Times New Roman"/>
          <w:sz w:val="24"/>
          <w:szCs w:val="24"/>
        </w:rPr>
        <w:t>0</w:t>
      </w:r>
      <w:r w:rsidR="00005527">
        <w:rPr>
          <w:rFonts w:ascii="Times New Roman" w:hAnsi="Times New Roman" w:cs="Times New Roman"/>
          <w:sz w:val="24"/>
          <w:szCs w:val="24"/>
        </w:rPr>
        <w:t xml:space="preserve"> marzo 2023 </w:t>
      </w:r>
      <w:r w:rsidR="0081046A">
        <w:rPr>
          <w:rFonts w:ascii="Times New Roman" w:hAnsi="Times New Roman" w:cs="Times New Roman"/>
          <w:sz w:val="24"/>
          <w:szCs w:val="24"/>
        </w:rPr>
        <w:t xml:space="preserve">per </w:t>
      </w:r>
      <w:r w:rsidR="0081046A" w:rsidRPr="0081046A">
        <w:rPr>
          <w:rFonts w:ascii="Times New Roman" w:hAnsi="Times New Roman" w:cs="Times New Roman"/>
          <w:sz w:val="24"/>
          <w:szCs w:val="24"/>
        </w:rPr>
        <w:t>le strutture idonee allo sv</w:t>
      </w:r>
      <w:r w:rsidR="0081046A">
        <w:rPr>
          <w:rFonts w:ascii="Times New Roman" w:hAnsi="Times New Roman" w:cs="Times New Roman"/>
          <w:sz w:val="24"/>
          <w:szCs w:val="24"/>
        </w:rPr>
        <w:t xml:space="preserve">olgimento di indagini cliniche </w:t>
      </w:r>
      <w:r w:rsidR="0081046A" w:rsidRPr="0081046A">
        <w:rPr>
          <w:rFonts w:ascii="Times New Roman" w:hAnsi="Times New Roman" w:cs="Times New Roman"/>
          <w:sz w:val="24"/>
          <w:szCs w:val="24"/>
        </w:rPr>
        <w:t>condotte per dimostrare la conformità di dispositivi medici</w:t>
      </w:r>
      <w:r w:rsidR="0081046A">
        <w:rPr>
          <w:rFonts w:ascii="Times New Roman" w:hAnsi="Times New Roman" w:cs="Times New Roman"/>
          <w:sz w:val="24"/>
          <w:szCs w:val="24"/>
        </w:rPr>
        <w:t xml:space="preserve"> </w:t>
      </w:r>
      <w:r w:rsidR="006D0756">
        <w:rPr>
          <w:rFonts w:ascii="Times New Roman" w:hAnsi="Times New Roman" w:cs="Times New Roman"/>
          <w:sz w:val="24"/>
          <w:szCs w:val="24"/>
        </w:rPr>
        <w:t>d</w:t>
      </w:r>
      <w:r w:rsidR="006D0756" w:rsidRPr="00E35626">
        <w:rPr>
          <w:rFonts w:ascii="Times New Roman" w:hAnsi="Times New Roman" w:cs="Times New Roman"/>
          <w:sz w:val="24"/>
          <w:szCs w:val="24"/>
        </w:rPr>
        <w:t>i</w:t>
      </w:r>
      <w:r w:rsidR="006D0756" w:rsidRPr="00963045">
        <w:rPr>
          <w:rFonts w:ascii="Times New Roman" w:hAnsi="Times New Roman" w:cs="Times New Roman"/>
          <w:sz w:val="24"/>
          <w:szCs w:val="24"/>
        </w:rPr>
        <w:t xml:space="preserve"> class</w:t>
      </w:r>
      <w:r w:rsidR="006D0756" w:rsidRPr="00E35626">
        <w:rPr>
          <w:rFonts w:ascii="Times New Roman" w:hAnsi="Times New Roman" w:cs="Times New Roman"/>
          <w:sz w:val="24"/>
          <w:szCs w:val="24"/>
        </w:rPr>
        <w:t>e</w:t>
      </w:r>
      <w:r w:rsidR="006D0756" w:rsidRPr="00B37E19">
        <w:rPr>
          <w:rFonts w:ascii="Times New Roman" w:eastAsia="Times New Roman" w:hAnsi="Times New Roman" w:cs="Times New Roman"/>
          <w:sz w:val="24"/>
          <w:szCs w:val="24"/>
          <w:lang w:eastAsia="it-IT"/>
        </w:rPr>
        <w:t xml:space="preserve"> </w:t>
      </w:r>
      <w:r w:rsidR="006D0756" w:rsidRPr="00D5762F">
        <w:rPr>
          <w:rFonts w:ascii="Times New Roman" w:hAnsi="Times New Roman" w:cs="Times New Roman"/>
          <w:sz w:val="24"/>
          <w:szCs w:val="24"/>
        </w:rPr>
        <w:t>III o dispositivi d</w:t>
      </w:r>
      <w:r w:rsidR="006D0756">
        <w:rPr>
          <w:rFonts w:ascii="Times New Roman" w:hAnsi="Times New Roman" w:cs="Times New Roman"/>
          <w:sz w:val="24"/>
          <w:szCs w:val="24"/>
        </w:rPr>
        <w:t>i classe</w:t>
      </w:r>
      <w:r w:rsidR="006D0756" w:rsidRPr="00D5762F">
        <w:rPr>
          <w:rFonts w:ascii="Times New Roman" w:hAnsi="Times New Roman" w:cs="Times New Roman"/>
          <w:sz w:val="24"/>
          <w:szCs w:val="24"/>
        </w:rPr>
        <w:t xml:space="preserve"> IIa e IIb</w:t>
      </w:r>
      <w:r w:rsidR="006D0756" w:rsidRPr="006D0756">
        <w:rPr>
          <w:rFonts w:ascii="Times New Roman" w:hAnsi="Times New Roman" w:cs="Times New Roman"/>
          <w:sz w:val="24"/>
          <w:szCs w:val="24"/>
        </w:rPr>
        <w:t xml:space="preserve"> </w:t>
      </w:r>
      <w:r w:rsidR="006D0756" w:rsidRPr="00D5762F">
        <w:rPr>
          <w:rFonts w:ascii="Times New Roman" w:hAnsi="Times New Roman" w:cs="Times New Roman"/>
          <w:sz w:val="24"/>
          <w:szCs w:val="24"/>
        </w:rPr>
        <w:t>invasivi</w:t>
      </w:r>
      <w:r w:rsidR="006D0756">
        <w:rPr>
          <w:rFonts w:ascii="Times New Roman" w:hAnsi="Times New Roman" w:cs="Times New Roman"/>
          <w:sz w:val="24"/>
          <w:szCs w:val="24"/>
        </w:rPr>
        <w:t xml:space="preserve"> </w:t>
      </w:r>
      <w:r w:rsidR="006D0756" w:rsidRPr="00963045">
        <w:rPr>
          <w:rFonts w:ascii="Times New Roman" w:eastAsia="Times New Roman" w:hAnsi="Times New Roman" w:cs="Times New Roman"/>
          <w:sz w:val="24"/>
          <w:szCs w:val="24"/>
          <w:lang w:eastAsia="it-IT"/>
        </w:rPr>
        <w:t xml:space="preserve">(cd. </w:t>
      </w:r>
      <w:r w:rsidR="006D0756">
        <w:rPr>
          <w:rFonts w:ascii="Times New Roman" w:eastAsia="Times New Roman" w:hAnsi="Times New Roman" w:cs="Times New Roman"/>
          <w:sz w:val="24"/>
          <w:szCs w:val="24"/>
          <w:lang w:eastAsia="it-IT"/>
        </w:rPr>
        <w:t>“</w:t>
      </w:r>
      <w:r w:rsidR="006D0756" w:rsidRPr="00963045">
        <w:rPr>
          <w:rFonts w:ascii="Times New Roman" w:eastAsia="Times New Roman" w:hAnsi="Times New Roman" w:cs="Times New Roman"/>
          <w:sz w:val="24"/>
          <w:szCs w:val="24"/>
          <w:lang w:eastAsia="it-IT"/>
        </w:rPr>
        <w:t>dispositivi ad alta classe di rischio</w:t>
      </w:r>
      <w:r w:rsidR="006D0756">
        <w:rPr>
          <w:rFonts w:ascii="Times New Roman" w:eastAsia="Times New Roman" w:hAnsi="Times New Roman" w:cs="Times New Roman"/>
          <w:sz w:val="24"/>
          <w:szCs w:val="24"/>
          <w:lang w:eastAsia="it-IT"/>
        </w:rPr>
        <w:t>”</w:t>
      </w:r>
      <w:r w:rsidR="006D0756" w:rsidRPr="00963045">
        <w:rPr>
          <w:rFonts w:ascii="Times New Roman" w:eastAsia="Times New Roman" w:hAnsi="Times New Roman" w:cs="Times New Roman"/>
          <w:sz w:val="24"/>
          <w:szCs w:val="24"/>
          <w:lang w:eastAsia="it-IT"/>
        </w:rPr>
        <w:t>)</w:t>
      </w:r>
    </w:p>
    <w:p w14:paraId="1B89FB1E" w14:textId="77777777" w:rsidR="00BB2FA3" w:rsidRPr="000B1E70" w:rsidRDefault="00BB2FA3" w:rsidP="00FA6BF2">
      <w:pPr>
        <w:spacing w:line="360" w:lineRule="auto"/>
        <w:ind w:left="-567" w:right="-1" w:firstLine="1418"/>
        <w:rPr>
          <w:rFonts w:ascii="Times New Roman" w:eastAsia="Times New Roman" w:hAnsi="Times New Roman" w:cs="Times New Roman"/>
          <w:sz w:val="24"/>
          <w:szCs w:val="24"/>
          <w:lang w:eastAsia="it-IT"/>
        </w:rPr>
      </w:pPr>
    </w:p>
    <w:p w14:paraId="42BB96E8" w14:textId="4E5CC7A2" w:rsidR="000C0228" w:rsidRPr="000C61B9" w:rsidRDefault="000C0228" w:rsidP="0081046A">
      <w:pPr>
        <w:spacing w:line="360" w:lineRule="auto"/>
        <w:ind w:left="0" w:right="0"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Il</w:t>
      </w:r>
      <w:r w:rsidR="00C973B3">
        <w:rPr>
          <w:rFonts w:ascii="Times New Roman" w:eastAsia="Times New Roman" w:hAnsi="Times New Roman" w:cs="Times New Roman"/>
          <w:sz w:val="24"/>
          <w:szCs w:val="24"/>
          <w:lang w:eastAsia="it-IT"/>
        </w:rPr>
        <w:t>/La</w:t>
      </w:r>
      <w:r w:rsidRPr="000B1E70">
        <w:rPr>
          <w:rFonts w:ascii="Times New Roman" w:eastAsia="Times New Roman" w:hAnsi="Times New Roman" w:cs="Times New Roman"/>
          <w:sz w:val="24"/>
          <w:szCs w:val="24"/>
          <w:lang w:eastAsia="it-IT"/>
        </w:rPr>
        <w:t xml:space="preserve"> sottoscritto</w:t>
      </w:r>
      <w:r w:rsidR="00C973B3">
        <w:rPr>
          <w:rFonts w:ascii="Times New Roman" w:eastAsia="Times New Roman" w:hAnsi="Times New Roman" w:cs="Times New Roman"/>
          <w:sz w:val="24"/>
          <w:szCs w:val="24"/>
          <w:lang w:eastAsia="it-IT"/>
        </w:rPr>
        <w:t>/a</w:t>
      </w:r>
      <w:r w:rsidRPr="000B1E70">
        <w:rPr>
          <w:rFonts w:ascii="Times New Roman" w:eastAsia="Times New Roman" w:hAnsi="Times New Roman" w:cs="Times New Roman"/>
          <w:sz w:val="24"/>
          <w:szCs w:val="24"/>
          <w:lang w:eastAsia="it-IT"/>
        </w:rPr>
        <w:t xml:space="preserve"> ……</w:t>
      </w:r>
      <w:r w:rsidR="00C973B3">
        <w:rPr>
          <w:rFonts w:ascii="Times New Roman" w:eastAsia="Times New Roman" w:hAnsi="Times New Roman" w:cs="Times New Roman"/>
          <w:sz w:val="24"/>
          <w:szCs w:val="24"/>
          <w:lang w:eastAsia="it-IT"/>
        </w:rPr>
        <w:t>…………</w:t>
      </w:r>
      <w:r w:rsidRPr="000B1E70">
        <w:rPr>
          <w:rFonts w:ascii="Times New Roman" w:eastAsia="Times New Roman" w:hAnsi="Times New Roman" w:cs="Times New Roman"/>
          <w:sz w:val="24"/>
          <w:szCs w:val="24"/>
          <w:lang w:eastAsia="it-IT"/>
        </w:rPr>
        <w:t>……………………………………………………………………, in qualità di</w:t>
      </w:r>
      <w:r w:rsidR="000C61B9">
        <w:rPr>
          <w:rFonts w:ascii="Times New Roman" w:eastAsia="Times New Roman" w:hAnsi="Times New Roman" w:cs="Times New Roman"/>
          <w:sz w:val="24"/>
          <w:szCs w:val="24"/>
          <w:lang w:eastAsia="it-IT"/>
        </w:rPr>
        <w:t xml:space="preserve"> </w:t>
      </w:r>
      <w:r w:rsidR="00C973B3">
        <w:rPr>
          <w:rFonts w:ascii="Times New Roman" w:eastAsia="Times New Roman" w:hAnsi="Times New Roman" w:cs="Times New Roman"/>
          <w:sz w:val="24"/>
          <w:szCs w:val="24"/>
          <w:lang w:eastAsia="it-IT"/>
        </w:rPr>
        <w:t>l</w:t>
      </w:r>
      <w:r w:rsidRPr="000C61B9">
        <w:rPr>
          <w:rFonts w:ascii="Times New Roman" w:eastAsia="Times New Roman" w:hAnsi="Times New Roman" w:cs="Times New Roman"/>
          <w:sz w:val="24"/>
          <w:szCs w:val="24"/>
          <w:lang w:eastAsia="it-IT"/>
        </w:rPr>
        <w:t>egale rappresentante della struttura sanitaria</w:t>
      </w:r>
      <w:r w:rsidR="00005527">
        <w:rPr>
          <w:rFonts w:ascii="Times New Roman" w:eastAsia="Times New Roman" w:hAnsi="Times New Roman" w:cs="Times New Roman"/>
          <w:sz w:val="24"/>
          <w:szCs w:val="24"/>
          <w:lang w:eastAsia="it-IT"/>
        </w:rPr>
        <w:t xml:space="preserve"> denominata</w:t>
      </w:r>
    </w:p>
    <w:p w14:paraId="62723B32" w14:textId="12604A04" w:rsidR="00005527" w:rsidRDefault="00005527" w:rsidP="0081046A">
      <w:pPr>
        <w:spacing w:line="360" w:lineRule="auto"/>
        <w:ind w:left="0" w:right="0"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37387688" w14:textId="02A38DE3" w:rsidR="00C96410" w:rsidRDefault="000C0228" w:rsidP="0081046A">
      <w:pPr>
        <w:spacing w:line="360" w:lineRule="auto"/>
        <w:ind w:left="0" w:right="0"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 xml:space="preserve">a supporto della </w:t>
      </w:r>
      <w:r w:rsidR="00005527">
        <w:rPr>
          <w:rFonts w:ascii="Times New Roman" w:eastAsia="Times New Roman" w:hAnsi="Times New Roman" w:cs="Times New Roman"/>
          <w:sz w:val="24"/>
          <w:szCs w:val="24"/>
          <w:lang w:eastAsia="it-IT"/>
        </w:rPr>
        <w:t>domanda</w:t>
      </w:r>
      <w:r w:rsidRPr="000B1E70">
        <w:rPr>
          <w:rFonts w:ascii="Times New Roman" w:eastAsia="Times New Roman" w:hAnsi="Times New Roman" w:cs="Times New Roman"/>
          <w:sz w:val="24"/>
          <w:szCs w:val="24"/>
          <w:lang w:eastAsia="it-IT"/>
        </w:rPr>
        <w:t xml:space="preserve"> di indagine clinica</w:t>
      </w:r>
      <w:r w:rsidR="00005527">
        <w:rPr>
          <w:rFonts w:ascii="Times New Roman" w:eastAsia="Times New Roman" w:hAnsi="Times New Roman" w:cs="Times New Roman"/>
          <w:sz w:val="24"/>
          <w:szCs w:val="24"/>
          <w:lang w:eastAsia="it-IT"/>
        </w:rPr>
        <w:t xml:space="preserve"> relativa allo studio</w:t>
      </w:r>
      <w:r w:rsidR="004A756C">
        <w:rPr>
          <w:rFonts w:ascii="Times New Roman" w:eastAsia="Times New Roman" w:hAnsi="Times New Roman" w:cs="Times New Roman"/>
          <w:sz w:val="24"/>
          <w:szCs w:val="24"/>
          <w:lang w:eastAsia="it-IT"/>
        </w:rPr>
        <w:t xml:space="preserve"> </w:t>
      </w:r>
    </w:p>
    <w:p w14:paraId="6321BC16" w14:textId="2DF454F8" w:rsidR="001F709C" w:rsidRDefault="000C0228" w:rsidP="0081046A">
      <w:pPr>
        <w:spacing w:line="360" w:lineRule="auto"/>
        <w:ind w:left="0" w:right="0"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w:t>
      </w:r>
      <w:r w:rsidR="00BA0D78">
        <w:rPr>
          <w:rFonts w:ascii="Times New Roman" w:eastAsia="Times New Roman" w:hAnsi="Times New Roman" w:cs="Times New Roman"/>
          <w:sz w:val="24"/>
          <w:szCs w:val="24"/>
          <w:lang w:eastAsia="it-IT"/>
        </w:rPr>
        <w:t>…………</w:t>
      </w:r>
      <w:r w:rsidR="00C973B3">
        <w:rPr>
          <w:rFonts w:ascii="Times New Roman" w:eastAsia="Times New Roman" w:hAnsi="Times New Roman" w:cs="Times New Roman"/>
          <w:sz w:val="24"/>
          <w:szCs w:val="24"/>
          <w:lang w:eastAsia="it-IT"/>
        </w:rPr>
        <w:t>………………...</w:t>
      </w:r>
      <w:r w:rsidR="00BA0D78">
        <w:rPr>
          <w:rFonts w:ascii="Times New Roman" w:eastAsia="Times New Roman" w:hAnsi="Times New Roman" w:cs="Times New Roman"/>
          <w:sz w:val="24"/>
          <w:szCs w:val="24"/>
          <w:lang w:eastAsia="it-IT"/>
        </w:rPr>
        <w:t>………………….</w:t>
      </w:r>
    </w:p>
    <w:p w14:paraId="2039719C" w14:textId="3CF943D0" w:rsidR="000C0228" w:rsidRPr="000B1E70" w:rsidRDefault="006C25E0" w:rsidP="0081046A">
      <w:pPr>
        <w:tabs>
          <w:tab w:val="left" w:pos="8222"/>
        </w:tabs>
        <w:spacing w:line="360" w:lineRule="auto"/>
        <w:ind w:left="0" w:right="0"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id</w:t>
      </w:r>
      <w:r w:rsidR="000C0228" w:rsidRPr="000B1E70">
        <w:rPr>
          <w:rFonts w:ascii="Times New Roman" w:eastAsia="Times New Roman" w:hAnsi="Times New Roman" w:cs="Times New Roman"/>
          <w:sz w:val="24"/>
          <w:szCs w:val="24"/>
          <w:lang w:eastAsia="it-IT"/>
        </w:rPr>
        <w:t>enti</w:t>
      </w:r>
      <w:r w:rsidR="00BA0D78">
        <w:rPr>
          <w:rFonts w:ascii="Times New Roman" w:eastAsia="Times New Roman" w:hAnsi="Times New Roman" w:cs="Times New Roman"/>
          <w:sz w:val="24"/>
          <w:szCs w:val="24"/>
          <w:lang w:eastAsia="it-IT"/>
        </w:rPr>
        <w:t>ficat</w:t>
      </w:r>
      <w:r w:rsidR="00005527">
        <w:rPr>
          <w:rFonts w:ascii="Times New Roman" w:eastAsia="Times New Roman" w:hAnsi="Times New Roman" w:cs="Times New Roman"/>
          <w:sz w:val="24"/>
          <w:szCs w:val="24"/>
          <w:lang w:eastAsia="it-IT"/>
        </w:rPr>
        <w:t>o</w:t>
      </w:r>
      <w:r w:rsidR="00BA0D78">
        <w:rPr>
          <w:rFonts w:ascii="Times New Roman" w:eastAsia="Times New Roman" w:hAnsi="Times New Roman" w:cs="Times New Roman"/>
          <w:sz w:val="24"/>
          <w:szCs w:val="24"/>
          <w:lang w:eastAsia="it-IT"/>
        </w:rPr>
        <w:t xml:space="preserve"> con il codice………………</w:t>
      </w:r>
      <w:r w:rsidR="001F709C">
        <w:rPr>
          <w:rFonts w:ascii="Times New Roman" w:eastAsia="Times New Roman" w:hAnsi="Times New Roman" w:cs="Times New Roman"/>
          <w:sz w:val="24"/>
          <w:szCs w:val="24"/>
          <w:lang w:eastAsia="it-IT"/>
        </w:rPr>
        <w:t>……………………………………………</w:t>
      </w:r>
      <w:r w:rsidR="00C973B3">
        <w:rPr>
          <w:rFonts w:ascii="Times New Roman" w:eastAsia="Times New Roman" w:hAnsi="Times New Roman" w:cs="Times New Roman"/>
          <w:sz w:val="24"/>
          <w:szCs w:val="24"/>
          <w:lang w:eastAsia="it-IT"/>
        </w:rPr>
        <w:t>……………</w:t>
      </w:r>
      <w:proofErr w:type="gramStart"/>
      <w:r w:rsidR="00C973B3">
        <w:rPr>
          <w:rFonts w:ascii="Times New Roman" w:eastAsia="Times New Roman" w:hAnsi="Times New Roman" w:cs="Times New Roman"/>
          <w:sz w:val="24"/>
          <w:szCs w:val="24"/>
          <w:lang w:eastAsia="it-IT"/>
        </w:rPr>
        <w:t>…...</w:t>
      </w:r>
      <w:r w:rsidR="001F709C">
        <w:rPr>
          <w:rFonts w:ascii="Times New Roman" w:eastAsia="Times New Roman" w:hAnsi="Times New Roman" w:cs="Times New Roman"/>
          <w:sz w:val="24"/>
          <w:szCs w:val="24"/>
          <w:lang w:eastAsia="it-IT"/>
        </w:rPr>
        <w:t>.</w:t>
      </w:r>
      <w:proofErr w:type="gramEnd"/>
      <w:r w:rsidR="001F709C">
        <w:rPr>
          <w:rFonts w:ascii="Times New Roman" w:eastAsia="Times New Roman" w:hAnsi="Times New Roman" w:cs="Times New Roman"/>
          <w:sz w:val="24"/>
          <w:szCs w:val="24"/>
          <w:lang w:eastAsia="it-IT"/>
        </w:rPr>
        <w:t>.</w:t>
      </w:r>
    </w:p>
    <w:p w14:paraId="56C82A70" w14:textId="77777777" w:rsidR="000C0228" w:rsidRPr="000B1E70" w:rsidRDefault="000C0228" w:rsidP="00FA6BF2">
      <w:pPr>
        <w:spacing w:line="360" w:lineRule="auto"/>
        <w:ind w:left="0" w:right="-1" w:firstLine="0"/>
        <w:rPr>
          <w:rFonts w:ascii="Times New Roman" w:eastAsia="Times New Roman" w:hAnsi="Times New Roman" w:cs="Times New Roman"/>
          <w:sz w:val="24"/>
          <w:szCs w:val="24"/>
          <w:lang w:eastAsia="it-IT"/>
        </w:rPr>
      </w:pPr>
    </w:p>
    <w:p w14:paraId="5810F070" w14:textId="77777777" w:rsidR="000C0228" w:rsidRPr="000B1E70" w:rsidRDefault="000C0228" w:rsidP="00FA6BF2">
      <w:pPr>
        <w:spacing w:line="360" w:lineRule="auto"/>
        <w:ind w:left="0" w:right="-1" w:firstLine="0"/>
        <w:jc w:val="center"/>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DICHIARA</w:t>
      </w:r>
    </w:p>
    <w:p w14:paraId="4F4F241C" w14:textId="77777777" w:rsidR="00B12EC3" w:rsidRDefault="00B12EC3" w:rsidP="00BC4156">
      <w:pPr>
        <w:pStyle w:val="Paragrafoelenco"/>
        <w:autoSpaceDE w:val="0"/>
        <w:autoSpaceDN w:val="0"/>
        <w:adjustRightInd w:val="0"/>
        <w:spacing w:line="360" w:lineRule="auto"/>
        <w:ind w:left="0" w:right="-1" w:firstLine="0"/>
        <w:rPr>
          <w:rFonts w:ascii="Times New Roman" w:eastAsia="Times New Roman" w:hAnsi="Times New Roman" w:cs="Times New Roman"/>
          <w:sz w:val="24"/>
          <w:szCs w:val="24"/>
          <w:lang w:eastAsia="it-IT"/>
        </w:rPr>
      </w:pPr>
    </w:p>
    <w:p w14:paraId="4E463B28" w14:textId="7C2B0FE6" w:rsidR="00BC4156" w:rsidRDefault="00005527" w:rsidP="00112D68">
      <w:pPr>
        <w:pStyle w:val="Paragrafoelenco"/>
        <w:autoSpaceDE w:val="0"/>
        <w:autoSpaceDN w:val="0"/>
        <w:adjustRightInd w:val="0"/>
        <w:spacing w:line="360" w:lineRule="auto"/>
        <w:ind w:left="284" w:right="-1" w:hanging="284"/>
        <w:rPr>
          <w:rFonts w:ascii="Times New Roman" w:hAnsi="Times New Roman" w:cs="Times New Roman"/>
          <w:sz w:val="24"/>
          <w:szCs w:val="24"/>
        </w:rPr>
      </w:pPr>
      <w:r>
        <w:rPr>
          <w:rFonts w:ascii="Times New Roman" w:hAnsi="Times New Roman" w:cs="Times New Roman"/>
          <w:sz w:val="24"/>
          <w:szCs w:val="24"/>
        </w:rPr>
        <w:t xml:space="preserve">1) </w:t>
      </w:r>
      <w:r w:rsidR="00BC4156" w:rsidRPr="00C36318">
        <w:rPr>
          <w:rFonts w:ascii="Times New Roman" w:hAnsi="Times New Roman" w:cs="Times New Roman"/>
          <w:sz w:val="24"/>
          <w:szCs w:val="24"/>
        </w:rPr>
        <w:t xml:space="preserve">la struttura sanitaria sotto descritta risulta in possesso dei requisiti previsti </w:t>
      </w:r>
      <w:r w:rsidR="00C107FF">
        <w:rPr>
          <w:rFonts w:ascii="Times New Roman" w:hAnsi="Times New Roman" w:cs="Times New Roman"/>
          <w:sz w:val="24"/>
          <w:szCs w:val="24"/>
        </w:rPr>
        <w:t xml:space="preserve">dagli articoli 1 e 2 del </w:t>
      </w:r>
      <w:r w:rsidR="00BC4156" w:rsidRPr="00C36318">
        <w:rPr>
          <w:rFonts w:ascii="Times New Roman" w:hAnsi="Times New Roman" w:cs="Times New Roman"/>
          <w:sz w:val="24"/>
          <w:szCs w:val="24"/>
        </w:rPr>
        <w:t>D.M</w:t>
      </w:r>
      <w:r w:rsidR="00BC4156" w:rsidRPr="00C973B3">
        <w:rPr>
          <w:rFonts w:ascii="Times New Roman" w:hAnsi="Times New Roman" w:cs="Times New Roman"/>
          <w:sz w:val="24"/>
          <w:szCs w:val="24"/>
        </w:rPr>
        <w:t xml:space="preserve">. </w:t>
      </w:r>
      <w:r>
        <w:rPr>
          <w:rFonts w:ascii="Times New Roman" w:hAnsi="Times New Roman" w:cs="Times New Roman"/>
          <w:sz w:val="24"/>
          <w:szCs w:val="24"/>
        </w:rPr>
        <w:t>2</w:t>
      </w:r>
      <w:r w:rsidR="0081046A">
        <w:rPr>
          <w:rFonts w:ascii="Times New Roman" w:hAnsi="Times New Roman" w:cs="Times New Roman"/>
          <w:sz w:val="24"/>
          <w:szCs w:val="24"/>
        </w:rPr>
        <w:t>0</w:t>
      </w:r>
      <w:r>
        <w:rPr>
          <w:rFonts w:ascii="Times New Roman" w:hAnsi="Times New Roman" w:cs="Times New Roman"/>
          <w:sz w:val="24"/>
          <w:szCs w:val="24"/>
        </w:rPr>
        <w:t xml:space="preserve"> marzo 20</w:t>
      </w:r>
      <w:r w:rsidR="00112D68">
        <w:rPr>
          <w:rFonts w:ascii="Times New Roman" w:hAnsi="Times New Roman" w:cs="Times New Roman"/>
          <w:sz w:val="24"/>
          <w:szCs w:val="24"/>
        </w:rPr>
        <w:t>2</w:t>
      </w:r>
      <w:r>
        <w:rPr>
          <w:rFonts w:ascii="Times New Roman" w:hAnsi="Times New Roman" w:cs="Times New Roman"/>
          <w:sz w:val="24"/>
          <w:szCs w:val="24"/>
        </w:rPr>
        <w:t xml:space="preserve">3 </w:t>
      </w:r>
      <w:r w:rsidR="00BC4156" w:rsidRPr="00C36318">
        <w:rPr>
          <w:rFonts w:ascii="Times New Roman" w:hAnsi="Times New Roman" w:cs="Times New Roman"/>
          <w:sz w:val="24"/>
          <w:szCs w:val="24"/>
        </w:rPr>
        <w:t xml:space="preserve">per </w:t>
      </w:r>
      <w:r w:rsidR="00BC4156">
        <w:rPr>
          <w:rFonts w:ascii="Times New Roman" w:hAnsi="Times New Roman" w:cs="Times New Roman"/>
          <w:sz w:val="24"/>
          <w:szCs w:val="24"/>
        </w:rPr>
        <w:t>indagini cliniche su</w:t>
      </w:r>
      <w:r w:rsidR="006D0756" w:rsidRPr="006D0756">
        <w:t xml:space="preserve"> </w:t>
      </w:r>
      <w:r w:rsidR="006D0756" w:rsidRPr="006D0756">
        <w:rPr>
          <w:rFonts w:ascii="Times New Roman" w:hAnsi="Times New Roman" w:cs="Times New Roman"/>
          <w:sz w:val="24"/>
          <w:szCs w:val="24"/>
        </w:rPr>
        <w:t>dispositivi medici di classe III o dispositivi di classe IIa e IIb invasivi (cd. “dispositivi ad alta classe di rischio”)</w:t>
      </w:r>
      <w:r w:rsidR="00BC4156" w:rsidRPr="00C36318">
        <w:rPr>
          <w:rFonts w:ascii="Times New Roman" w:hAnsi="Times New Roman" w:cs="Times New Roman"/>
          <w:iCs/>
          <w:sz w:val="24"/>
          <w:szCs w:val="24"/>
        </w:rPr>
        <w:t>,</w:t>
      </w:r>
      <w:r w:rsidR="00BC4156" w:rsidRPr="00C36318">
        <w:rPr>
          <w:rFonts w:ascii="Times New Roman" w:hAnsi="Times New Roman" w:cs="Times New Roman"/>
          <w:sz w:val="24"/>
          <w:szCs w:val="24"/>
        </w:rPr>
        <w:t xml:space="preserve"> in quanto rispetta le seguenti condizioni</w:t>
      </w:r>
      <w:r w:rsidR="00BC4156">
        <w:rPr>
          <w:rFonts w:ascii="Times New Roman" w:hAnsi="Times New Roman" w:cs="Times New Roman"/>
          <w:sz w:val="24"/>
          <w:szCs w:val="24"/>
        </w:rPr>
        <w:t>:</w:t>
      </w:r>
    </w:p>
    <w:p w14:paraId="7CB5FA79" w14:textId="3F2DEAD3" w:rsidR="006C25E0" w:rsidRPr="00E35626" w:rsidRDefault="006C25E0" w:rsidP="00112D68">
      <w:pPr>
        <w:spacing w:line="360" w:lineRule="auto"/>
        <w:ind w:left="709" w:right="-1" w:hanging="283"/>
        <w:rPr>
          <w:rFonts w:ascii="Times New Roman" w:hAnsi="Times New Roman" w:cs="Times New Roman"/>
          <w:sz w:val="24"/>
          <w:szCs w:val="24"/>
        </w:rPr>
      </w:pPr>
      <w:r w:rsidRPr="00E35626">
        <w:rPr>
          <w:rFonts w:ascii="Times New Roman" w:hAnsi="Times New Roman" w:cs="Times New Roman"/>
          <w:sz w:val="24"/>
          <w:szCs w:val="24"/>
        </w:rPr>
        <w:t>(a) documentata competenza in materia di studi clinici controllati</w:t>
      </w:r>
      <w:r w:rsidR="00A32B7F">
        <w:rPr>
          <w:rFonts w:ascii="Times New Roman" w:hAnsi="Times New Roman" w:cs="Times New Roman"/>
          <w:sz w:val="24"/>
          <w:szCs w:val="24"/>
        </w:rPr>
        <w:t>,</w:t>
      </w:r>
      <w:r w:rsidRPr="00E35626">
        <w:rPr>
          <w:rFonts w:ascii="Times New Roman" w:hAnsi="Times New Roman" w:cs="Times New Roman"/>
          <w:sz w:val="24"/>
          <w:szCs w:val="24"/>
        </w:rPr>
        <w:t xml:space="preserve"> con esperienza nell’ambito specifico della sperimentazione, supportata da pubblicazioni scientifiche ovvero brevetti o altra evidenza di analogo livello; </w:t>
      </w:r>
    </w:p>
    <w:p w14:paraId="6C56F595" w14:textId="27591E37" w:rsidR="006C25E0" w:rsidRPr="00E35626" w:rsidRDefault="006C25E0" w:rsidP="00112D68">
      <w:pPr>
        <w:spacing w:line="360" w:lineRule="auto"/>
        <w:ind w:left="709" w:right="-1" w:hanging="283"/>
        <w:rPr>
          <w:rFonts w:ascii="Times New Roman" w:hAnsi="Times New Roman" w:cs="Times New Roman"/>
          <w:sz w:val="24"/>
          <w:szCs w:val="24"/>
        </w:rPr>
      </w:pPr>
      <w:r w:rsidRPr="00E35626">
        <w:rPr>
          <w:rFonts w:ascii="Times New Roman" w:hAnsi="Times New Roman" w:cs="Times New Roman"/>
          <w:sz w:val="24"/>
          <w:szCs w:val="24"/>
        </w:rPr>
        <w:t>(b) utilizzo consolidato e documentato nella normale pratica clinica</w:t>
      </w:r>
      <w:r w:rsidR="00A32B7F">
        <w:rPr>
          <w:rFonts w:ascii="Times New Roman" w:hAnsi="Times New Roman" w:cs="Times New Roman"/>
          <w:sz w:val="24"/>
          <w:szCs w:val="24"/>
        </w:rPr>
        <w:t>,</w:t>
      </w:r>
      <w:r w:rsidRPr="00E35626">
        <w:rPr>
          <w:rFonts w:ascii="Times New Roman" w:hAnsi="Times New Roman" w:cs="Times New Roman"/>
          <w:sz w:val="24"/>
          <w:szCs w:val="24"/>
        </w:rPr>
        <w:t xml:space="preserve"> da parte di personale qualificato, presso la struttura ove si svolge la sperimentazione, di dispositivi medici appartenenti alla stessa tipologia e classe dei dispositivi medic</w:t>
      </w:r>
      <w:r w:rsidR="005B20E8">
        <w:rPr>
          <w:rFonts w:ascii="Times New Roman" w:hAnsi="Times New Roman" w:cs="Times New Roman"/>
          <w:sz w:val="24"/>
          <w:szCs w:val="24"/>
        </w:rPr>
        <w:t>i oggetto dell’indagine clinica;</w:t>
      </w:r>
    </w:p>
    <w:p w14:paraId="3ECB98D5" w14:textId="7580CC8B" w:rsidR="006D0756" w:rsidRDefault="00005527" w:rsidP="006D0756">
      <w:pPr>
        <w:spacing w:line="360" w:lineRule="auto"/>
        <w:ind w:left="284" w:right="0" w:hanging="284"/>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12D68" w:rsidRPr="00C36318">
        <w:rPr>
          <w:rFonts w:ascii="Times New Roman" w:hAnsi="Times New Roman" w:cs="Times New Roman"/>
          <w:sz w:val="24"/>
          <w:szCs w:val="24"/>
        </w:rPr>
        <w:t xml:space="preserve">la struttura sanitaria </w:t>
      </w:r>
      <w:r w:rsidRPr="00C36318">
        <w:rPr>
          <w:rFonts w:ascii="Times New Roman" w:hAnsi="Times New Roman" w:cs="Times New Roman"/>
          <w:sz w:val="24"/>
          <w:szCs w:val="24"/>
        </w:rPr>
        <w:t>è classificabile</w:t>
      </w:r>
      <w:r>
        <w:rPr>
          <w:rFonts w:ascii="Times New Roman" w:hAnsi="Times New Roman" w:cs="Times New Roman"/>
          <w:sz w:val="24"/>
          <w:szCs w:val="24"/>
        </w:rPr>
        <w:t>,</w:t>
      </w:r>
      <w:r w:rsidRPr="00C36318">
        <w:rPr>
          <w:rFonts w:ascii="Times New Roman" w:hAnsi="Times New Roman" w:cs="Times New Roman"/>
          <w:sz w:val="24"/>
          <w:szCs w:val="24"/>
        </w:rPr>
        <w:t xml:space="preserve"> ai sensi del</w:t>
      </w:r>
      <w:r>
        <w:rPr>
          <w:rFonts w:ascii="Times New Roman" w:hAnsi="Times New Roman" w:cs="Times New Roman"/>
          <w:sz w:val="24"/>
          <w:szCs w:val="24"/>
        </w:rPr>
        <w:t>l’</w:t>
      </w:r>
      <w:r w:rsidRPr="00C36318">
        <w:rPr>
          <w:rFonts w:ascii="Times New Roman" w:hAnsi="Times New Roman" w:cs="Times New Roman"/>
          <w:sz w:val="24"/>
          <w:szCs w:val="24"/>
        </w:rPr>
        <w:t>art</w:t>
      </w:r>
      <w:r>
        <w:rPr>
          <w:rFonts w:ascii="Times New Roman" w:hAnsi="Times New Roman" w:cs="Times New Roman"/>
          <w:sz w:val="24"/>
          <w:szCs w:val="24"/>
        </w:rPr>
        <w:t>icolo 2, comma</w:t>
      </w:r>
      <w:r w:rsidRPr="00C36318">
        <w:rPr>
          <w:rFonts w:ascii="Times New Roman" w:hAnsi="Times New Roman" w:cs="Times New Roman"/>
          <w:sz w:val="24"/>
          <w:szCs w:val="24"/>
        </w:rPr>
        <w:t xml:space="preserve"> </w:t>
      </w:r>
      <w:r>
        <w:rPr>
          <w:rFonts w:ascii="Times New Roman" w:hAnsi="Times New Roman" w:cs="Times New Roman"/>
          <w:sz w:val="24"/>
          <w:szCs w:val="24"/>
        </w:rPr>
        <w:t>3</w:t>
      </w:r>
      <w:r w:rsidRPr="00C36318">
        <w:rPr>
          <w:rFonts w:ascii="Times New Roman" w:hAnsi="Times New Roman" w:cs="Times New Roman"/>
          <w:sz w:val="24"/>
          <w:szCs w:val="24"/>
        </w:rPr>
        <w:t xml:space="preserve"> del</w:t>
      </w:r>
      <w:r w:rsidR="0081046A">
        <w:rPr>
          <w:rFonts w:ascii="Times New Roman" w:hAnsi="Times New Roman" w:cs="Times New Roman"/>
          <w:sz w:val="24"/>
          <w:szCs w:val="24"/>
        </w:rPr>
        <w:t xml:space="preserve"> D</w:t>
      </w:r>
      <w:r w:rsidR="0081046A" w:rsidRPr="002D2AD0">
        <w:rPr>
          <w:rFonts w:ascii="Times New Roman" w:eastAsia="Times New Roman" w:hAnsi="Times New Roman" w:cs="Times New Roman"/>
          <w:sz w:val="24"/>
          <w:szCs w:val="24"/>
          <w:lang w:eastAsia="it-IT"/>
        </w:rPr>
        <w:t>.M</w:t>
      </w:r>
      <w:r w:rsidR="0081046A" w:rsidRPr="00C973B3">
        <w:rPr>
          <w:rFonts w:ascii="Times New Roman" w:eastAsia="Times New Roman" w:hAnsi="Times New Roman" w:cs="Times New Roman"/>
          <w:sz w:val="24"/>
          <w:szCs w:val="24"/>
          <w:lang w:eastAsia="it-IT"/>
        </w:rPr>
        <w:t>.</w:t>
      </w:r>
      <w:r w:rsidR="0081046A">
        <w:rPr>
          <w:rFonts w:ascii="Times New Roman" w:eastAsia="Times New Roman" w:hAnsi="Times New Roman" w:cs="Times New Roman"/>
          <w:sz w:val="24"/>
          <w:szCs w:val="24"/>
          <w:lang w:eastAsia="it-IT"/>
        </w:rPr>
        <w:t xml:space="preserve"> 20 marzo 2023</w:t>
      </w:r>
      <w:r>
        <w:rPr>
          <w:rFonts w:ascii="Times New Roman" w:hAnsi="Times New Roman" w:cs="Times New Roman"/>
          <w:sz w:val="24"/>
          <w:szCs w:val="24"/>
        </w:rPr>
        <w:t>,</w:t>
      </w:r>
      <w:r w:rsidRPr="00C36318">
        <w:rPr>
          <w:rFonts w:ascii="Times New Roman" w:hAnsi="Times New Roman" w:cs="Times New Roman"/>
          <w:sz w:val="24"/>
          <w:szCs w:val="24"/>
        </w:rPr>
        <w:t xml:space="preserve"> </w:t>
      </w:r>
      <w:r>
        <w:rPr>
          <w:rFonts w:ascii="Times New Roman" w:hAnsi="Times New Roman" w:cs="Times New Roman"/>
          <w:sz w:val="24"/>
          <w:szCs w:val="24"/>
        </w:rPr>
        <w:t>secondo la tipologia indicata</w:t>
      </w:r>
      <w:r w:rsidR="0081046A">
        <w:rPr>
          <w:rFonts w:ascii="Times New Roman" w:hAnsi="Times New Roman" w:cs="Times New Roman"/>
          <w:sz w:val="24"/>
          <w:szCs w:val="24"/>
        </w:rPr>
        <w:t xml:space="preserve"> </w:t>
      </w:r>
      <w:r w:rsidR="00DF5B92">
        <w:rPr>
          <w:rFonts w:ascii="Times New Roman" w:hAnsi="Times New Roman" w:cs="Times New Roman"/>
          <w:sz w:val="24"/>
          <w:szCs w:val="24"/>
        </w:rPr>
        <w:t xml:space="preserve">in allegato </w:t>
      </w:r>
      <w:r w:rsidR="0081046A">
        <w:rPr>
          <w:rFonts w:ascii="Times New Roman" w:hAnsi="Times New Roman" w:cs="Times New Roman"/>
          <w:sz w:val="24"/>
          <w:szCs w:val="24"/>
        </w:rPr>
        <w:t>con la lettera ….</w:t>
      </w:r>
      <w:r w:rsidR="006D0756">
        <w:rPr>
          <w:rFonts w:ascii="Times New Roman" w:hAnsi="Times New Roman" w:cs="Times New Roman"/>
          <w:sz w:val="24"/>
          <w:szCs w:val="24"/>
        </w:rPr>
        <w:t xml:space="preserve"> e</w:t>
      </w:r>
      <w:r w:rsidR="00AD3DC2">
        <w:rPr>
          <w:rFonts w:ascii="Times New Roman" w:hAnsi="Times New Roman" w:cs="Times New Roman"/>
          <w:sz w:val="24"/>
          <w:szCs w:val="24"/>
        </w:rPr>
        <w:t xml:space="preserve"> </w:t>
      </w:r>
      <w:r w:rsidR="000C5E21">
        <w:rPr>
          <w:rFonts w:ascii="Times New Roman" w:hAnsi="Times New Roman" w:cs="Times New Roman"/>
          <w:sz w:val="24"/>
          <w:szCs w:val="24"/>
        </w:rPr>
        <w:t xml:space="preserve">[nel caso di </w:t>
      </w:r>
      <w:r w:rsidR="00AD3DC2">
        <w:rPr>
          <w:rFonts w:ascii="Times New Roman" w:hAnsi="Times New Roman" w:cs="Times New Roman"/>
          <w:sz w:val="24"/>
          <w:szCs w:val="24"/>
        </w:rPr>
        <w:t>strutture</w:t>
      </w:r>
      <w:r w:rsidR="006D0756" w:rsidRPr="00744637">
        <w:rPr>
          <w:rFonts w:ascii="Times New Roman" w:eastAsia="Calibri" w:hAnsi="Times New Roman" w:cs="Times New Roman"/>
          <w:sz w:val="24"/>
          <w:szCs w:val="24"/>
        </w:rPr>
        <w:t xml:space="preserve"> </w:t>
      </w:r>
      <w:r w:rsidR="006D0756" w:rsidRPr="00E35626">
        <w:rPr>
          <w:rFonts w:ascii="Times New Roman" w:hAnsi="Times New Roman" w:cs="Times New Roman"/>
          <w:sz w:val="24"/>
          <w:szCs w:val="24"/>
        </w:rPr>
        <w:t>di cui al</w:t>
      </w:r>
      <w:r w:rsidR="006D0756">
        <w:rPr>
          <w:rFonts w:ascii="Times New Roman" w:hAnsi="Times New Roman" w:cs="Times New Roman"/>
          <w:sz w:val="24"/>
          <w:szCs w:val="24"/>
        </w:rPr>
        <w:t>le</w:t>
      </w:r>
      <w:r w:rsidR="006D0756" w:rsidRPr="00E35626">
        <w:rPr>
          <w:rFonts w:ascii="Times New Roman" w:hAnsi="Times New Roman" w:cs="Times New Roman"/>
          <w:sz w:val="24"/>
          <w:szCs w:val="24"/>
        </w:rPr>
        <w:t xml:space="preserve"> lettere </w:t>
      </w:r>
      <w:r w:rsidR="006D0756">
        <w:rPr>
          <w:rFonts w:ascii="Times New Roman" w:hAnsi="Times New Roman" w:cs="Times New Roman"/>
          <w:sz w:val="24"/>
          <w:szCs w:val="24"/>
        </w:rPr>
        <w:t>e</w:t>
      </w:r>
      <w:r w:rsidR="006D0756" w:rsidRPr="00E35626">
        <w:rPr>
          <w:rFonts w:ascii="Times New Roman" w:hAnsi="Times New Roman" w:cs="Times New Roman"/>
          <w:sz w:val="24"/>
          <w:szCs w:val="24"/>
        </w:rPr>
        <w:t xml:space="preserve">), </w:t>
      </w:r>
      <w:r w:rsidR="006D0756">
        <w:rPr>
          <w:rFonts w:ascii="Times New Roman" w:hAnsi="Times New Roman" w:cs="Times New Roman"/>
          <w:sz w:val="24"/>
          <w:szCs w:val="24"/>
        </w:rPr>
        <w:t>f</w:t>
      </w:r>
      <w:r w:rsidR="006D0756" w:rsidRPr="00E35626">
        <w:rPr>
          <w:rFonts w:ascii="Times New Roman" w:hAnsi="Times New Roman" w:cs="Times New Roman"/>
          <w:sz w:val="24"/>
          <w:szCs w:val="24"/>
        </w:rPr>
        <w:t xml:space="preserve">), </w:t>
      </w:r>
      <w:r w:rsidR="006D0756">
        <w:rPr>
          <w:rFonts w:ascii="Times New Roman" w:hAnsi="Times New Roman" w:cs="Times New Roman"/>
          <w:sz w:val="24"/>
          <w:szCs w:val="24"/>
        </w:rPr>
        <w:t>g</w:t>
      </w:r>
      <w:r w:rsidR="006D0756" w:rsidRPr="00E35626">
        <w:rPr>
          <w:rFonts w:ascii="Times New Roman" w:hAnsi="Times New Roman" w:cs="Times New Roman"/>
          <w:sz w:val="24"/>
          <w:szCs w:val="24"/>
        </w:rPr>
        <w:t>), ed</w:t>
      </w:r>
      <w:r w:rsidR="006D0756">
        <w:rPr>
          <w:rFonts w:ascii="Times New Roman" w:hAnsi="Times New Roman" w:cs="Times New Roman"/>
          <w:sz w:val="24"/>
          <w:szCs w:val="24"/>
        </w:rPr>
        <w:t xml:space="preserve"> h</w:t>
      </w:r>
      <w:r w:rsidR="006D0756" w:rsidRPr="00E35626">
        <w:rPr>
          <w:rFonts w:ascii="Times New Roman" w:hAnsi="Times New Roman" w:cs="Times New Roman"/>
          <w:sz w:val="24"/>
          <w:szCs w:val="24"/>
        </w:rPr>
        <w:t>)</w:t>
      </w:r>
      <w:r w:rsidR="000C5E21">
        <w:rPr>
          <w:rFonts w:ascii="Times New Roman" w:hAnsi="Times New Roman" w:cs="Times New Roman"/>
          <w:sz w:val="24"/>
          <w:szCs w:val="24"/>
        </w:rPr>
        <w:t>]</w:t>
      </w:r>
      <w:r w:rsidR="00AD3DC2">
        <w:rPr>
          <w:rFonts w:ascii="Times New Roman" w:hAnsi="Times New Roman" w:cs="Times New Roman"/>
          <w:sz w:val="24"/>
          <w:szCs w:val="24"/>
        </w:rPr>
        <w:t>,</w:t>
      </w:r>
    </w:p>
    <w:p w14:paraId="22C86082" w14:textId="77777777" w:rsidR="00AD3DC2" w:rsidRDefault="00AD3DC2" w:rsidP="006D0756">
      <w:pPr>
        <w:spacing w:line="360" w:lineRule="auto"/>
        <w:ind w:left="284" w:right="0" w:hanging="284"/>
        <w:rPr>
          <w:rFonts w:ascii="Times New Roman" w:eastAsia="Calibri" w:hAnsi="Times New Roman" w:cs="Times New Roman"/>
          <w:sz w:val="24"/>
          <w:szCs w:val="24"/>
        </w:rPr>
      </w:pPr>
    </w:p>
    <w:p w14:paraId="23F1274B" w14:textId="41FB4474" w:rsidR="006D0756" w:rsidRDefault="006D0756" w:rsidP="006D0756">
      <w:pPr>
        <w:pStyle w:val="Paragrafoelenco"/>
        <w:numPr>
          <w:ilvl w:val="0"/>
          <w:numId w:val="12"/>
        </w:numPr>
        <w:ind w:right="-1"/>
        <w:rPr>
          <w:rFonts w:ascii="Times New Roman" w:hAnsi="Times New Roman" w:cs="Times New Roman"/>
          <w:sz w:val="24"/>
          <w:szCs w:val="24"/>
        </w:rPr>
      </w:pPr>
      <w:r w:rsidRPr="00744637">
        <w:rPr>
          <w:rFonts w:ascii="Times New Roman" w:eastAsia="Calibri" w:hAnsi="Times New Roman" w:cs="Times New Roman"/>
          <w:sz w:val="24"/>
          <w:szCs w:val="24"/>
        </w:rPr>
        <w:t xml:space="preserve">la struttura </w:t>
      </w:r>
      <w:r>
        <w:rPr>
          <w:rFonts w:ascii="Times New Roman" w:hAnsi="Times New Roman" w:cs="Times New Roman"/>
          <w:sz w:val="24"/>
          <w:szCs w:val="24"/>
        </w:rPr>
        <w:t>possiede</w:t>
      </w:r>
      <w:r w:rsidRPr="00C32EAE">
        <w:rPr>
          <w:rFonts w:ascii="Times New Roman" w:hAnsi="Times New Roman" w:cs="Times New Roman"/>
          <w:sz w:val="24"/>
          <w:szCs w:val="24"/>
        </w:rPr>
        <w:t xml:space="preserve"> le caratteristiche di cui </w:t>
      </w:r>
      <w:r w:rsidRPr="006842FE">
        <w:rPr>
          <w:rFonts w:ascii="Times New Roman" w:hAnsi="Times New Roman" w:cs="Times New Roman"/>
          <w:sz w:val="24"/>
          <w:szCs w:val="24"/>
        </w:rPr>
        <w:t>all’Allegato 1, punto 2 del decreto ministeriale del 2 aprile 2015, n. 70</w:t>
      </w:r>
      <w:r>
        <w:rPr>
          <w:rFonts w:ascii="Times New Roman" w:hAnsi="Times New Roman" w:cs="Times New Roman"/>
          <w:sz w:val="24"/>
          <w:szCs w:val="24"/>
        </w:rPr>
        <w:t>;</w:t>
      </w:r>
    </w:p>
    <w:p w14:paraId="0B167867" w14:textId="5F7DE5DD" w:rsidR="006D0756" w:rsidRDefault="006D0756" w:rsidP="006D0756">
      <w:pPr>
        <w:pStyle w:val="Paragrafoelenco"/>
        <w:numPr>
          <w:ilvl w:val="0"/>
          <w:numId w:val="12"/>
        </w:numPr>
        <w:ind w:right="-1"/>
        <w:rPr>
          <w:rFonts w:ascii="Times New Roman" w:hAnsi="Times New Roman" w:cs="Times New Roman"/>
          <w:sz w:val="24"/>
          <w:szCs w:val="24"/>
        </w:rPr>
      </w:pPr>
      <w:r w:rsidRPr="00744637">
        <w:rPr>
          <w:rFonts w:ascii="Times New Roman" w:eastAsia="Calibri" w:hAnsi="Times New Roman" w:cs="Times New Roman"/>
          <w:sz w:val="24"/>
          <w:szCs w:val="24"/>
        </w:rPr>
        <w:t xml:space="preserve">la struttura è </w:t>
      </w:r>
      <w:r w:rsidRPr="00744637">
        <w:rPr>
          <w:rFonts w:ascii="Times New Roman" w:hAnsi="Times New Roman" w:cs="Times New Roman"/>
          <w:sz w:val="24"/>
          <w:szCs w:val="24"/>
        </w:rPr>
        <w:t xml:space="preserve">sede di </w:t>
      </w:r>
      <w:r>
        <w:rPr>
          <w:rFonts w:ascii="Times New Roman" w:hAnsi="Times New Roman" w:cs="Times New Roman"/>
          <w:sz w:val="24"/>
          <w:szCs w:val="24"/>
        </w:rPr>
        <w:t>U</w:t>
      </w:r>
      <w:r w:rsidRPr="00744637">
        <w:rPr>
          <w:rFonts w:ascii="Times New Roman" w:hAnsi="Times New Roman" w:cs="Times New Roman"/>
          <w:sz w:val="24"/>
          <w:szCs w:val="24"/>
        </w:rPr>
        <w:t xml:space="preserve">nità </w:t>
      </w:r>
      <w:r>
        <w:rPr>
          <w:rFonts w:ascii="Times New Roman" w:hAnsi="Times New Roman" w:cs="Times New Roman"/>
          <w:sz w:val="24"/>
          <w:szCs w:val="24"/>
        </w:rPr>
        <w:t>O</w:t>
      </w:r>
      <w:r w:rsidRPr="00744637">
        <w:rPr>
          <w:rFonts w:ascii="Times New Roman" w:hAnsi="Times New Roman" w:cs="Times New Roman"/>
          <w:sz w:val="24"/>
          <w:szCs w:val="24"/>
        </w:rPr>
        <w:t xml:space="preserve">perativa nella disciplina medico-chirurgica afferente all’indagine clinica da effettuare che presenti le caratteristiche di alta specialità di cui al decreto del Ministro della sanità 29 gennaio 1992, pubblicato nella Gazzetta Ufficiale n. 26 del 1° febbraio 1992 </w:t>
      </w:r>
      <w:r w:rsidRPr="00C32EAE">
        <w:rPr>
          <w:rFonts w:ascii="Times New Roman" w:hAnsi="Times New Roman" w:cs="Times New Roman"/>
          <w:sz w:val="24"/>
          <w:szCs w:val="24"/>
        </w:rPr>
        <w:t xml:space="preserve">ovvero alle intervenute disposizioni nazionali o regionali in materia, nelle more della </w:t>
      </w:r>
      <w:r w:rsidRPr="006842FE">
        <w:rPr>
          <w:rFonts w:ascii="Times New Roman" w:hAnsi="Times New Roman" w:cs="Times New Roman"/>
          <w:sz w:val="24"/>
          <w:szCs w:val="24"/>
        </w:rPr>
        <w:t>definizione di standard specifici per l’alta specialità, così come previsto al punto 7 dell’Allegato al decreto del Ministero della salute n.70 del 2015</w:t>
      </w:r>
      <w:r>
        <w:rPr>
          <w:rFonts w:ascii="Times New Roman" w:hAnsi="Times New Roman" w:cs="Times New Roman"/>
          <w:sz w:val="24"/>
          <w:szCs w:val="24"/>
        </w:rPr>
        <w:t>;</w:t>
      </w:r>
    </w:p>
    <w:p w14:paraId="69C1B847" w14:textId="77777777" w:rsidR="00AD3DC2" w:rsidRDefault="00AD3DC2" w:rsidP="00112D68">
      <w:pPr>
        <w:spacing w:line="360" w:lineRule="auto"/>
        <w:ind w:left="284" w:right="0" w:hanging="284"/>
        <w:rPr>
          <w:rFonts w:ascii="Times New Roman" w:eastAsia="Calibri" w:hAnsi="Times New Roman" w:cs="Times New Roman"/>
          <w:sz w:val="24"/>
          <w:szCs w:val="24"/>
        </w:rPr>
      </w:pPr>
    </w:p>
    <w:p w14:paraId="3A3CFEF9" w14:textId="160570B6" w:rsidR="00112D68" w:rsidRPr="00112D68" w:rsidRDefault="005B20E8" w:rsidP="00112D68">
      <w:pPr>
        <w:spacing w:line="360" w:lineRule="auto"/>
        <w:ind w:left="284" w:right="0" w:hanging="284"/>
        <w:rPr>
          <w:rFonts w:ascii="Times New Roman" w:hAnsi="Times New Roman" w:cs="Times New Roman"/>
          <w:sz w:val="24"/>
          <w:szCs w:val="24"/>
        </w:rPr>
      </w:pPr>
      <w:r>
        <w:rPr>
          <w:rFonts w:ascii="Times New Roman" w:eastAsia="Calibri" w:hAnsi="Times New Roman" w:cs="Times New Roman"/>
          <w:sz w:val="24"/>
          <w:szCs w:val="24"/>
        </w:rPr>
        <w:t>3</w:t>
      </w:r>
      <w:r w:rsidR="0081046A">
        <w:rPr>
          <w:rFonts w:ascii="Times New Roman" w:eastAsia="Calibri" w:hAnsi="Times New Roman" w:cs="Times New Roman"/>
          <w:sz w:val="24"/>
          <w:szCs w:val="24"/>
        </w:rPr>
        <w:t xml:space="preserve">) </w:t>
      </w:r>
      <w:r w:rsidR="00112D68">
        <w:rPr>
          <w:rFonts w:ascii="Times New Roman" w:eastAsia="Calibri" w:hAnsi="Times New Roman" w:cs="Times New Roman"/>
          <w:sz w:val="24"/>
          <w:szCs w:val="24"/>
        </w:rPr>
        <w:t>g</w:t>
      </w:r>
      <w:r w:rsidR="00112D68" w:rsidRPr="00112D68">
        <w:rPr>
          <w:rFonts w:ascii="Times New Roman" w:eastAsia="Calibri" w:hAnsi="Times New Roman" w:cs="Times New Roman"/>
          <w:sz w:val="24"/>
          <w:szCs w:val="24"/>
        </w:rPr>
        <w:t>li sperimentatori sono in possesso di un titolo abilitante all’esercizio di una professione sanitaria e dell’iscrizione</w:t>
      </w:r>
      <w:r w:rsidR="00112D68" w:rsidRPr="00112D68">
        <w:rPr>
          <w:rFonts w:ascii="Times New Roman" w:hAnsi="Times New Roman" w:cs="Times New Roman"/>
          <w:sz w:val="24"/>
          <w:szCs w:val="24"/>
        </w:rPr>
        <w:t xml:space="preserve"> al relativo albo professionale</w:t>
      </w:r>
      <w:r w:rsidR="00112D68">
        <w:rPr>
          <w:rFonts w:ascii="Times New Roman" w:hAnsi="Times New Roman" w:cs="Times New Roman"/>
          <w:sz w:val="24"/>
          <w:szCs w:val="24"/>
        </w:rPr>
        <w:t>, così come previsto dal D.M. 2</w:t>
      </w:r>
      <w:r w:rsidR="0081046A">
        <w:rPr>
          <w:rFonts w:ascii="Times New Roman" w:hAnsi="Times New Roman" w:cs="Times New Roman"/>
          <w:sz w:val="24"/>
          <w:szCs w:val="24"/>
        </w:rPr>
        <w:t>0</w:t>
      </w:r>
      <w:r w:rsidR="00112D68">
        <w:rPr>
          <w:rFonts w:ascii="Times New Roman" w:hAnsi="Times New Roman" w:cs="Times New Roman"/>
          <w:sz w:val="24"/>
          <w:szCs w:val="24"/>
        </w:rPr>
        <w:t xml:space="preserve"> marzo 2023, all’art.1, comma 3</w:t>
      </w:r>
      <w:r w:rsidR="0081046A">
        <w:rPr>
          <w:rFonts w:ascii="Times New Roman" w:hAnsi="Times New Roman" w:cs="Times New Roman"/>
          <w:sz w:val="24"/>
          <w:szCs w:val="24"/>
        </w:rPr>
        <w:t>;</w:t>
      </w:r>
    </w:p>
    <w:p w14:paraId="0932BF9D" w14:textId="1219BB25" w:rsidR="00112D68" w:rsidRDefault="005B20E8" w:rsidP="00112D68">
      <w:pPr>
        <w:spacing w:line="360" w:lineRule="auto"/>
        <w:ind w:left="284" w:right="-1" w:hanging="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112D68">
        <w:rPr>
          <w:rFonts w:ascii="Times New Roman" w:eastAsia="Times New Roman" w:hAnsi="Times New Roman" w:cs="Times New Roman"/>
          <w:sz w:val="24"/>
          <w:szCs w:val="24"/>
          <w:lang w:eastAsia="it-IT"/>
        </w:rPr>
        <w:t xml:space="preserve">) </w:t>
      </w:r>
      <w:r w:rsidR="00C95EC8">
        <w:rPr>
          <w:rFonts w:ascii="Times New Roman" w:eastAsia="Times New Roman" w:hAnsi="Times New Roman" w:cs="Times New Roman"/>
          <w:sz w:val="24"/>
          <w:szCs w:val="24"/>
          <w:lang w:eastAsia="it-IT"/>
        </w:rPr>
        <w:t xml:space="preserve">i </w:t>
      </w:r>
      <w:r w:rsidR="00112D68" w:rsidRPr="00112D68">
        <w:rPr>
          <w:rFonts w:ascii="Times New Roman" w:eastAsia="Times New Roman" w:hAnsi="Times New Roman" w:cs="Times New Roman"/>
          <w:sz w:val="24"/>
          <w:szCs w:val="24"/>
          <w:lang w:eastAsia="it-IT"/>
        </w:rPr>
        <w:t>membri del personale che partecipano allo svolgimento dell’indagine clinica sono opportunamente qualificati per assolvere i propri compiti, in termini di istruzione, formazione o esperienza, nel pertinente campo medico e nella metodologia della ricerca clinica</w:t>
      </w:r>
      <w:r w:rsidR="00112D68">
        <w:rPr>
          <w:rFonts w:ascii="Times New Roman" w:eastAsia="Times New Roman" w:hAnsi="Times New Roman" w:cs="Times New Roman"/>
          <w:sz w:val="24"/>
          <w:szCs w:val="24"/>
          <w:lang w:eastAsia="it-IT"/>
        </w:rPr>
        <w:t>, così come previsto dal Regolamento (UE) 2017/745, all’</w:t>
      </w:r>
      <w:r>
        <w:rPr>
          <w:rFonts w:ascii="Times New Roman" w:eastAsia="Times New Roman" w:hAnsi="Times New Roman" w:cs="Times New Roman"/>
          <w:sz w:val="24"/>
          <w:szCs w:val="24"/>
          <w:lang w:eastAsia="it-IT"/>
        </w:rPr>
        <w:t>art. 62, par. 6;</w:t>
      </w:r>
    </w:p>
    <w:p w14:paraId="24BCC61A" w14:textId="7AFBAC6D" w:rsidR="005B20E8" w:rsidRDefault="005B20E8" w:rsidP="005B20E8">
      <w:pPr>
        <w:spacing w:line="360" w:lineRule="auto"/>
        <w:ind w:left="284" w:right="0" w:hanging="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5) </w:t>
      </w:r>
      <w:r w:rsidRPr="002D2AD0">
        <w:rPr>
          <w:rFonts w:ascii="Times New Roman" w:eastAsia="Times New Roman" w:hAnsi="Times New Roman" w:cs="Times New Roman"/>
          <w:sz w:val="24"/>
          <w:szCs w:val="24"/>
          <w:lang w:eastAsia="it-IT"/>
        </w:rPr>
        <w:t>in conformità all’art</w:t>
      </w:r>
      <w:r>
        <w:rPr>
          <w:rFonts w:ascii="Times New Roman" w:eastAsia="Times New Roman" w:hAnsi="Times New Roman" w:cs="Times New Roman"/>
          <w:sz w:val="24"/>
          <w:szCs w:val="24"/>
          <w:lang w:eastAsia="it-IT"/>
        </w:rPr>
        <w:t>icolo</w:t>
      </w:r>
      <w:r w:rsidRPr="002D2AD0">
        <w:rPr>
          <w:rFonts w:ascii="Times New Roman" w:eastAsia="Times New Roman" w:hAnsi="Times New Roman" w:cs="Times New Roman"/>
          <w:sz w:val="24"/>
          <w:szCs w:val="24"/>
          <w:lang w:eastAsia="it-IT"/>
        </w:rPr>
        <w:t xml:space="preserve"> 3, comma 2, del D.M</w:t>
      </w:r>
      <w:r w:rsidRPr="00C973B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20 marzo 2023,</w:t>
      </w:r>
      <w:r w:rsidRPr="00C973B3">
        <w:rPr>
          <w:rFonts w:ascii="Times New Roman" w:eastAsia="Times New Roman" w:hAnsi="Times New Roman" w:cs="Times New Roman"/>
          <w:sz w:val="24"/>
          <w:szCs w:val="24"/>
          <w:lang w:eastAsia="it-IT"/>
        </w:rPr>
        <w:t xml:space="preserve"> </w:t>
      </w:r>
      <w:r w:rsidR="004A756C" w:rsidRPr="002D2AD0">
        <w:rPr>
          <w:rFonts w:ascii="Times New Roman" w:eastAsia="Times New Roman" w:hAnsi="Times New Roman" w:cs="Times New Roman"/>
          <w:sz w:val="24"/>
          <w:szCs w:val="24"/>
          <w:lang w:eastAsia="it-IT"/>
        </w:rPr>
        <w:t xml:space="preserve">sono garantiti idonei livelli di qualità e sicurezza </w:t>
      </w:r>
      <w:r>
        <w:rPr>
          <w:rFonts w:ascii="Times New Roman" w:eastAsia="Times New Roman" w:hAnsi="Times New Roman" w:cs="Times New Roman"/>
          <w:sz w:val="24"/>
          <w:szCs w:val="24"/>
          <w:lang w:eastAsia="it-IT"/>
        </w:rPr>
        <w:t xml:space="preserve">per le eventuali </w:t>
      </w:r>
      <w:r w:rsidRPr="002D2AD0">
        <w:rPr>
          <w:rFonts w:ascii="Times New Roman" w:eastAsia="Times New Roman" w:hAnsi="Times New Roman" w:cs="Times New Roman"/>
          <w:sz w:val="24"/>
          <w:szCs w:val="24"/>
          <w:lang w:eastAsia="it-IT"/>
        </w:rPr>
        <w:t>attività svolte con l’ausilio di dispositivi digitali al di fuori della struttura p</w:t>
      </w:r>
      <w:r>
        <w:rPr>
          <w:rFonts w:ascii="Times New Roman" w:eastAsia="Times New Roman" w:hAnsi="Times New Roman" w:cs="Times New Roman"/>
          <w:sz w:val="24"/>
          <w:szCs w:val="24"/>
          <w:lang w:eastAsia="it-IT"/>
        </w:rPr>
        <w:t>resso cui è condotta l’indagine</w:t>
      </w:r>
      <w:r w:rsidRPr="002D2AD0">
        <w:rPr>
          <w:rFonts w:ascii="Times New Roman" w:eastAsia="Times New Roman" w:hAnsi="Times New Roman" w:cs="Times New Roman"/>
          <w:sz w:val="24"/>
          <w:szCs w:val="24"/>
          <w:lang w:eastAsia="it-IT"/>
        </w:rPr>
        <w:t xml:space="preserve"> e, in particolare, sono predisposti meccanismi di segnalazione e gestione di eventuali eventi avversi che possono verificarsi al di fuori della struttura</w:t>
      </w:r>
      <w:r>
        <w:rPr>
          <w:rFonts w:ascii="Times New Roman" w:eastAsia="Times New Roman" w:hAnsi="Times New Roman" w:cs="Times New Roman"/>
          <w:sz w:val="24"/>
          <w:szCs w:val="24"/>
          <w:lang w:eastAsia="it-IT"/>
        </w:rPr>
        <w:t>.</w:t>
      </w:r>
    </w:p>
    <w:p w14:paraId="5163365D" w14:textId="77777777" w:rsidR="00AD3DC2" w:rsidRDefault="00AD3DC2" w:rsidP="00D50BF7">
      <w:pPr>
        <w:spacing w:line="360" w:lineRule="auto"/>
        <w:ind w:left="0" w:right="-1" w:firstLine="0"/>
        <w:rPr>
          <w:rFonts w:ascii="Times New Roman" w:eastAsia="Times New Roman" w:hAnsi="Times New Roman" w:cs="Times New Roman"/>
          <w:sz w:val="24"/>
          <w:szCs w:val="24"/>
          <w:lang w:eastAsia="it-IT"/>
        </w:rPr>
      </w:pPr>
    </w:p>
    <w:p w14:paraId="3F3321CE" w14:textId="49CCD063" w:rsidR="000C0228" w:rsidRDefault="005B20E8"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fini dell’</w:t>
      </w:r>
      <w:r w:rsidR="00D50BF7">
        <w:rPr>
          <w:rFonts w:ascii="Times New Roman" w:eastAsia="Times New Roman" w:hAnsi="Times New Roman" w:cs="Times New Roman"/>
          <w:sz w:val="24"/>
          <w:szCs w:val="24"/>
          <w:lang w:eastAsia="it-IT"/>
        </w:rPr>
        <w:t>i</w:t>
      </w:r>
      <w:r w:rsidRPr="00D50BF7">
        <w:rPr>
          <w:rFonts w:ascii="Times New Roman" w:eastAsia="Times New Roman" w:hAnsi="Times New Roman" w:cs="Times New Roman"/>
          <w:sz w:val="24"/>
          <w:szCs w:val="24"/>
          <w:lang w:eastAsia="it-IT"/>
        </w:rPr>
        <w:t xml:space="preserve">dentificazione della struttura sanitaria </w:t>
      </w:r>
      <w:r w:rsidR="000C0228" w:rsidRPr="000B1E70">
        <w:rPr>
          <w:rFonts w:ascii="Times New Roman" w:eastAsia="Times New Roman" w:hAnsi="Times New Roman" w:cs="Times New Roman"/>
          <w:sz w:val="24"/>
          <w:szCs w:val="24"/>
          <w:lang w:eastAsia="it-IT"/>
        </w:rPr>
        <w:t xml:space="preserve">fornisce le </w:t>
      </w:r>
      <w:r w:rsidR="00E35626">
        <w:rPr>
          <w:rFonts w:ascii="Times New Roman" w:eastAsia="Times New Roman" w:hAnsi="Times New Roman" w:cs="Times New Roman"/>
          <w:sz w:val="24"/>
          <w:szCs w:val="24"/>
          <w:lang w:eastAsia="it-IT"/>
        </w:rPr>
        <w:t xml:space="preserve">seguenti </w:t>
      </w:r>
      <w:r w:rsidR="000C0228" w:rsidRPr="000B1E70">
        <w:rPr>
          <w:rFonts w:ascii="Times New Roman" w:eastAsia="Times New Roman" w:hAnsi="Times New Roman" w:cs="Times New Roman"/>
          <w:sz w:val="24"/>
          <w:szCs w:val="24"/>
          <w:lang w:eastAsia="it-IT"/>
        </w:rPr>
        <w:t>informazioni</w:t>
      </w:r>
      <w:r w:rsidR="000B1E70">
        <w:rPr>
          <w:rFonts w:ascii="Times New Roman" w:eastAsia="Times New Roman" w:hAnsi="Times New Roman" w:cs="Times New Roman"/>
          <w:sz w:val="24"/>
          <w:szCs w:val="24"/>
          <w:lang w:eastAsia="it-IT"/>
        </w:rPr>
        <w:t>:</w:t>
      </w:r>
    </w:p>
    <w:p w14:paraId="4F520932" w14:textId="77777777" w:rsidR="00AD3DC2" w:rsidRDefault="00AD3DC2" w:rsidP="00D50BF7">
      <w:pPr>
        <w:spacing w:line="360" w:lineRule="auto"/>
        <w:ind w:left="0" w:right="-1" w:firstLine="0"/>
        <w:rPr>
          <w:rFonts w:ascii="Times New Roman" w:eastAsia="Times New Roman" w:hAnsi="Times New Roman" w:cs="Times New Roman"/>
          <w:sz w:val="24"/>
          <w:szCs w:val="24"/>
          <w:lang w:eastAsia="it-IT"/>
        </w:rPr>
      </w:pPr>
    </w:p>
    <w:p w14:paraId="722481A8" w14:textId="43F5FF5A"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Denominaz</w:t>
      </w:r>
      <w:r>
        <w:rPr>
          <w:rFonts w:ascii="Times New Roman" w:eastAsia="Times New Roman" w:hAnsi="Times New Roman" w:cs="Times New Roman"/>
          <w:sz w:val="24"/>
          <w:szCs w:val="24"/>
          <w:lang w:eastAsia="it-IT"/>
        </w:rPr>
        <w:t>ione della struttura sanitaria:</w:t>
      </w:r>
    </w:p>
    <w:p w14:paraId="254E9FFA" w14:textId="1C43F6E8"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3B92481F" w14:textId="36786485"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Indirizzo</w:t>
      </w:r>
      <w:r>
        <w:rPr>
          <w:rFonts w:ascii="Times New Roman" w:eastAsia="Times New Roman" w:hAnsi="Times New Roman" w:cs="Times New Roman"/>
          <w:sz w:val="24"/>
          <w:szCs w:val="24"/>
          <w:lang w:eastAsia="it-IT"/>
        </w:rPr>
        <w:t xml:space="preserve"> della struttura sanitaria</w:t>
      </w:r>
      <w:r w:rsidRPr="000B1E70">
        <w:rPr>
          <w:rFonts w:ascii="Times New Roman" w:eastAsia="Times New Roman" w:hAnsi="Times New Roman" w:cs="Times New Roman"/>
          <w:sz w:val="24"/>
          <w:szCs w:val="24"/>
          <w:lang w:eastAsia="it-IT"/>
        </w:rPr>
        <w:t>:</w:t>
      </w:r>
    </w:p>
    <w:p w14:paraId="74FB040E" w14:textId="77777777"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59B3CA5F" w14:textId="75E5AD64"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 xml:space="preserve">Denominazione della </w:t>
      </w:r>
      <w:r>
        <w:rPr>
          <w:rFonts w:ascii="Times New Roman" w:eastAsia="Times New Roman" w:hAnsi="Times New Roman" w:cs="Times New Roman"/>
          <w:sz w:val="24"/>
          <w:szCs w:val="24"/>
          <w:lang w:eastAsia="it-IT"/>
        </w:rPr>
        <w:t>Unità Operativa coinvolta nell’</w:t>
      </w:r>
      <w:r w:rsidRPr="000B1E70">
        <w:rPr>
          <w:rFonts w:ascii="Times New Roman" w:eastAsia="Times New Roman" w:hAnsi="Times New Roman" w:cs="Times New Roman"/>
          <w:sz w:val="24"/>
          <w:szCs w:val="24"/>
          <w:lang w:eastAsia="it-IT"/>
        </w:rPr>
        <w:t>indagine:</w:t>
      </w:r>
    </w:p>
    <w:p w14:paraId="5CD777A2" w14:textId="77777777"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0739D742" w14:textId="62A192E8"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t>Indirizzo</w:t>
      </w:r>
      <w:r>
        <w:rPr>
          <w:rFonts w:ascii="Times New Roman" w:eastAsia="Times New Roman" w:hAnsi="Times New Roman" w:cs="Times New Roman"/>
          <w:sz w:val="24"/>
          <w:szCs w:val="24"/>
          <w:lang w:eastAsia="it-IT"/>
        </w:rPr>
        <w:t xml:space="preserve"> </w:t>
      </w:r>
      <w:r w:rsidRPr="000B1E70">
        <w:rPr>
          <w:rFonts w:ascii="Times New Roman" w:eastAsia="Times New Roman" w:hAnsi="Times New Roman" w:cs="Times New Roman"/>
          <w:sz w:val="24"/>
          <w:szCs w:val="24"/>
          <w:lang w:eastAsia="it-IT"/>
        </w:rPr>
        <w:t xml:space="preserve">della </w:t>
      </w:r>
      <w:r>
        <w:rPr>
          <w:rFonts w:ascii="Times New Roman" w:eastAsia="Times New Roman" w:hAnsi="Times New Roman" w:cs="Times New Roman"/>
          <w:sz w:val="24"/>
          <w:szCs w:val="24"/>
          <w:lang w:eastAsia="it-IT"/>
        </w:rPr>
        <w:t>Unità Operativa</w:t>
      </w:r>
      <w:r w:rsidRPr="000B1E70">
        <w:rPr>
          <w:rFonts w:ascii="Times New Roman" w:eastAsia="Times New Roman" w:hAnsi="Times New Roman" w:cs="Times New Roman"/>
          <w:sz w:val="24"/>
          <w:szCs w:val="24"/>
          <w:lang w:eastAsia="it-IT"/>
        </w:rPr>
        <w:t>:</w:t>
      </w:r>
    </w:p>
    <w:p w14:paraId="51156714" w14:textId="77777777"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0B25B31B" w14:textId="2E0493C4"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sidRPr="000B1E70">
        <w:rPr>
          <w:rFonts w:ascii="Times New Roman" w:eastAsia="Times New Roman" w:hAnsi="Times New Roman" w:cs="Times New Roman"/>
          <w:sz w:val="24"/>
          <w:szCs w:val="24"/>
          <w:lang w:eastAsia="it-IT"/>
        </w:rPr>
        <w:lastRenderedPageBreak/>
        <w:t>Indirizzo</w:t>
      </w:r>
      <w:r>
        <w:rPr>
          <w:rFonts w:ascii="Times New Roman" w:eastAsia="Times New Roman" w:hAnsi="Times New Roman" w:cs="Times New Roman"/>
          <w:sz w:val="24"/>
          <w:szCs w:val="24"/>
          <w:lang w:eastAsia="it-IT"/>
        </w:rPr>
        <w:t xml:space="preserve"> </w:t>
      </w:r>
      <w:r w:rsidRPr="000B1E70">
        <w:rPr>
          <w:rFonts w:ascii="Times New Roman" w:eastAsia="Times New Roman" w:hAnsi="Times New Roman" w:cs="Times New Roman"/>
          <w:sz w:val="24"/>
          <w:szCs w:val="24"/>
          <w:lang w:eastAsia="it-IT"/>
        </w:rPr>
        <w:t>PEC</w:t>
      </w:r>
      <w:r>
        <w:rPr>
          <w:rFonts w:ascii="Times New Roman" w:eastAsia="Times New Roman" w:hAnsi="Times New Roman" w:cs="Times New Roman"/>
          <w:sz w:val="24"/>
          <w:szCs w:val="24"/>
          <w:lang w:eastAsia="it-IT"/>
        </w:rPr>
        <w:t xml:space="preserve">: </w:t>
      </w:r>
    </w:p>
    <w:p w14:paraId="3D205351" w14:textId="77777777"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00A58599" w14:textId="1C29173B"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Referente: </w:t>
      </w:r>
    </w:p>
    <w:p w14:paraId="40C8414A" w14:textId="77777777" w:rsidR="00D50BF7" w:rsidRDefault="00D50BF7" w:rsidP="00D50BF7">
      <w:pPr>
        <w:spacing w:line="360" w:lineRule="auto"/>
        <w:ind w:left="0" w:right="-1"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75D662B8" w14:textId="1E5E2920" w:rsidR="00307DF2" w:rsidRDefault="00307DF2" w:rsidP="00307DF2">
      <w:pPr>
        <w:spacing w:line="360" w:lineRule="auto"/>
        <w:ind w:left="0" w:right="6236" w:firstLine="0"/>
        <w:jc w:val="center"/>
        <w:rPr>
          <w:rFonts w:ascii="Times New Roman" w:hAnsi="Times New Roman" w:cs="Times New Roman"/>
          <w:sz w:val="24"/>
          <w:szCs w:val="24"/>
        </w:rPr>
      </w:pPr>
      <w:r>
        <w:rPr>
          <w:rFonts w:ascii="Times New Roman" w:hAnsi="Times New Roman" w:cs="Times New Roman"/>
          <w:sz w:val="24"/>
          <w:szCs w:val="24"/>
        </w:rPr>
        <w:t>Luogo e data</w:t>
      </w:r>
    </w:p>
    <w:p w14:paraId="2D6F7648" w14:textId="786F271A" w:rsidR="00307DF2" w:rsidRDefault="00307DF2" w:rsidP="00307DF2">
      <w:pPr>
        <w:spacing w:line="360" w:lineRule="auto"/>
        <w:ind w:left="0" w:right="6236" w:firstLine="0"/>
        <w:jc w:val="center"/>
        <w:rPr>
          <w:rFonts w:ascii="Times New Roman" w:hAnsi="Times New Roman" w:cs="Times New Roman"/>
          <w:sz w:val="24"/>
          <w:szCs w:val="24"/>
        </w:rPr>
      </w:pPr>
      <w:r>
        <w:rPr>
          <w:rFonts w:ascii="Times New Roman" w:hAnsi="Times New Roman" w:cs="Times New Roman"/>
          <w:sz w:val="24"/>
          <w:szCs w:val="24"/>
        </w:rPr>
        <w:t>……………………………………</w:t>
      </w:r>
    </w:p>
    <w:p w14:paraId="6F6CECE0" w14:textId="579E5885" w:rsidR="00D50BF7" w:rsidRDefault="00D50BF7" w:rsidP="00307DF2">
      <w:pPr>
        <w:spacing w:line="360" w:lineRule="auto"/>
        <w:ind w:left="0" w:right="-1" w:firstLine="3544"/>
        <w:jc w:val="center"/>
        <w:rPr>
          <w:rFonts w:ascii="Times New Roman" w:hAnsi="Times New Roman" w:cs="Times New Roman"/>
          <w:sz w:val="24"/>
          <w:szCs w:val="24"/>
        </w:rPr>
      </w:pPr>
      <w:r w:rsidRPr="000B1E70">
        <w:rPr>
          <w:rFonts w:ascii="Times New Roman" w:hAnsi="Times New Roman" w:cs="Times New Roman"/>
          <w:sz w:val="24"/>
          <w:szCs w:val="24"/>
        </w:rPr>
        <w:t>DICHIARANTE</w:t>
      </w:r>
    </w:p>
    <w:p w14:paraId="55E8DDA4" w14:textId="2F5DA920" w:rsidR="00D50BF7" w:rsidRDefault="00D50BF7" w:rsidP="00307DF2">
      <w:pPr>
        <w:spacing w:line="360" w:lineRule="auto"/>
        <w:ind w:left="0" w:right="-1" w:firstLine="3544"/>
        <w:jc w:val="center"/>
        <w:rPr>
          <w:rFonts w:ascii="Times New Roman" w:hAnsi="Times New Roman" w:cs="Times New Roman"/>
          <w:sz w:val="24"/>
          <w:szCs w:val="24"/>
        </w:rPr>
      </w:pPr>
      <w:r w:rsidRPr="000B1E70">
        <w:rPr>
          <w:rFonts w:ascii="Times New Roman" w:hAnsi="Times New Roman" w:cs="Times New Roman"/>
          <w:sz w:val="24"/>
          <w:szCs w:val="24"/>
        </w:rPr>
        <w:t>Nome e cognome</w:t>
      </w:r>
    </w:p>
    <w:p w14:paraId="372DFCD4" w14:textId="4112378B" w:rsidR="00307DF2" w:rsidRDefault="00307DF2" w:rsidP="00307DF2">
      <w:pPr>
        <w:spacing w:line="360" w:lineRule="auto"/>
        <w:ind w:left="0" w:right="-1" w:firstLine="3544"/>
        <w:jc w:val="center"/>
        <w:rPr>
          <w:rFonts w:ascii="Times New Roman" w:hAnsi="Times New Roman" w:cs="Times New Roman"/>
          <w:sz w:val="24"/>
          <w:szCs w:val="24"/>
        </w:rPr>
      </w:pPr>
      <w:r>
        <w:rPr>
          <w:rFonts w:ascii="Times New Roman" w:hAnsi="Times New Roman" w:cs="Times New Roman"/>
          <w:sz w:val="24"/>
          <w:szCs w:val="24"/>
        </w:rPr>
        <w:t>…………………………………………………………………</w:t>
      </w:r>
    </w:p>
    <w:p w14:paraId="58C0F62F" w14:textId="15B8E1A0" w:rsidR="00307DF2" w:rsidRDefault="00307DF2" w:rsidP="00307DF2">
      <w:pPr>
        <w:spacing w:line="360" w:lineRule="auto"/>
        <w:ind w:left="0" w:right="-1" w:firstLine="3544"/>
        <w:jc w:val="center"/>
        <w:rPr>
          <w:rFonts w:ascii="Times New Roman" w:hAnsi="Times New Roman" w:cs="Times New Roman"/>
          <w:sz w:val="24"/>
          <w:szCs w:val="24"/>
        </w:rPr>
      </w:pPr>
      <w:r>
        <w:rPr>
          <w:rFonts w:ascii="Times New Roman" w:hAnsi="Times New Roman" w:cs="Times New Roman"/>
          <w:sz w:val="24"/>
          <w:szCs w:val="24"/>
        </w:rPr>
        <w:t>Firma</w:t>
      </w:r>
      <w:r w:rsidR="004A756C">
        <w:rPr>
          <w:rStyle w:val="Rimandonotaapidipagina"/>
          <w:rFonts w:ascii="Times New Roman" w:hAnsi="Times New Roman" w:cs="Times New Roman"/>
          <w:sz w:val="24"/>
          <w:szCs w:val="24"/>
        </w:rPr>
        <w:footnoteReference w:id="1"/>
      </w:r>
    </w:p>
    <w:p w14:paraId="42833A9E" w14:textId="6DB61FC9" w:rsidR="00D50BF7" w:rsidRDefault="00307DF2" w:rsidP="00307DF2">
      <w:pPr>
        <w:spacing w:line="360" w:lineRule="auto"/>
        <w:ind w:left="0" w:right="-1" w:firstLine="3544"/>
        <w:jc w:val="center"/>
      </w:pPr>
      <w:r>
        <w:rPr>
          <w:rFonts w:ascii="Times New Roman" w:hAnsi="Times New Roman" w:cs="Times New Roman"/>
          <w:sz w:val="24"/>
          <w:szCs w:val="24"/>
        </w:rPr>
        <w:t>…………………………………………………………………</w:t>
      </w:r>
      <w:r w:rsidR="00D50BF7">
        <w:br w:type="page"/>
      </w:r>
    </w:p>
    <w:tbl>
      <w:tblPr>
        <w:tblStyle w:val="Grigliatabella1"/>
        <w:tblW w:w="9923" w:type="dxa"/>
        <w:tblInd w:w="-459" w:type="dxa"/>
        <w:tblLayout w:type="fixed"/>
        <w:tblLook w:val="04A0" w:firstRow="1" w:lastRow="0" w:firstColumn="1" w:lastColumn="0" w:noHBand="0" w:noVBand="1"/>
      </w:tblPr>
      <w:tblGrid>
        <w:gridCol w:w="9923"/>
      </w:tblGrid>
      <w:tr w:rsidR="00DF5B92" w:rsidRPr="000B1E70" w14:paraId="1963713F" w14:textId="77777777" w:rsidTr="00307DF2">
        <w:trPr>
          <w:trHeight w:val="269"/>
        </w:trPr>
        <w:tc>
          <w:tcPr>
            <w:tcW w:w="9923" w:type="dxa"/>
            <w:tcBorders>
              <w:top w:val="nil"/>
              <w:left w:val="nil"/>
              <w:bottom w:val="nil"/>
              <w:right w:val="nil"/>
            </w:tcBorders>
          </w:tcPr>
          <w:p w14:paraId="2B54D26D" w14:textId="4B7C6964" w:rsidR="00DF5B92" w:rsidRDefault="00DF5B92" w:rsidP="00DF5B92">
            <w:pPr>
              <w:ind w:left="459" w:right="-1" w:firstLine="0"/>
              <w:jc w:val="center"/>
              <w:rPr>
                <w:rFonts w:ascii="Times New Roman" w:hAnsi="Times New Roman" w:cs="Times New Roman"/>
                <w:b/>
                <w:sz w:val="24"/>
                <w:szCs w:val="24"/>
              </w:rPr>
            </w:pPr>
            <w:r>
              <w:rPr>
                <w:rFonts w:ascii="Times New Roman" w:hAnsi="Times New Roman" w:cs="Times New Roman"/>
                <w:b/>
                <w:sz w:val="24"/>
                <w:szCs w:val="24"/>
              </w:rPr>
              <w:lastRenderedPageBreak/>
              <w:t>ALLEGATO</w:t>
            </w:r>
          </w:p>
          <w:p w14:paraId="0D4999B9" w14:textId="77777777" w:rsidR="00DF5B92" w:rsidRDefault="00DF5B92" w:rsidP="00DF5B92">
            <w:pPr>
              <w:ind w:left="459" w:right="-1" w:firstLine="0"/>
              <w:jc w:val="center"/>
              <w:rPr>
                <w:rFonts w:ascii="Times New Roman" w:hAnsi="Times New Roman" w:cs="Times New Roman"/>
                <w:b/>
                <w:sz w:val="24"/>
                <w:szCs w:val="24"/>
              </w:rPr>
            </w:pPr>
          </w:p>
          <w:p w14:paraId="60C281E9" w14:textId="4B486453" w:rsidR="00DF5B92" w:rsidRDefault="00DF5B92" w:rsidP="00DF5B92">
            <w:pPr>
              <w:ind w:left="459" w:right="-1" w:firstLine="0"/>
              <w:jc w:val="center"/>
              <w:rPr>
                <w:rFonts w:ascii="Times New Roman" w:hAnsi="Times New Roman" w:cs="Times New Roman"/>
                <w:b/>
                <w:sz w:val="24"/>
                <w:szCs w:val="24"/>
              </w:rPr>
            </w:pPr>
            <w:r>
              <w:rPr>
                <w:rFonts w:ascii="Times New Roman" w:hAnsi="Times New Roman" w:cs="Times New Roman"/>
                <w:b/>
                <w:sz w:val="24"/>
                <w:szCs w:val="24"/>
              </w:rPr>
              <w:t>Elenco delle tipologie di</w:t>
            </w:r>
            <w:r w:rsidRPr="000B1E70">
              <w:rPr>
                <w:rFonts w:ascii="Times New Roman" w:hAnsi="Times New Roman" w:cs="Times New Roman"/>
                <w:b/>
                <w:sz w:val="24"/>
                <w:szCs w:val="24"/>
              </w:rPr>
              <w:t xml:space="preserve"> struttura sanitaria</w:t>
            </w:r>
          </w:p>
          <w:p w14:paraId="333D900E" w14:textId="46332FA4" w:rsidR="00DF5B92" w:rsidRDefault="00DF5B92" w:rsidP="00DF5B92">
            <w:pPr>
              <w:ind w:left="459" w:right="-1" w:firstLine="0"/>
              <w:jc w:val="center"/>
              <w:rPr>
                <w:rFonts w:ascii="Times New Roman" w:hAnsi="Times New Roman" w:cs="Times New Roman"/>
                <w:b/>
                <w:sz w:val="24"/>
                <w:szCs w:val="24"/>
              </w:rPr>
            </w:pPr>
            <w:r w:rsidRPr="0081046A">
              <w:rPr>
                <w:rFonts w:ascii="Times New Roman" w:hAnsi="Times New Roman" w:cs="Times New Roman"/>
                <w:sz w:val="24"/>
                <w:szCs w:val="24"/>
              </w:rPr>
              <w:t>(di cui all’art. 2, comma 3 del D.M. 2</w:t>
            </w:r>
            <w:r>
              <w:rPr>
                <w:rFonts w:ascii="Times New Roman" w:hAnsi="Times New Roman" w:cs="Times New Roman"/>
                <w:sz w:val="24"/>
                <w:szCs w:val="24"/>
              </w:rPr>
              <w:t>0</w:t>
            </w:r>
            <w:r w:rsidRPr="0081046A">
              <w:rPr>
                <w:rFonts w:ascii="Times New Roman" w:hAnsi="Times New Roman" w:cs="Times New Roman"/>
                <w:sz w:val="24"/>
                <w:szCs w:val="24"/>
              </w:rPr>
              <w:t xml:space="preserve"> marzo </w:t>
            </w:r>
            <w:r>
              <w:rPr>
                <w:rFonts w:ascii="Times New Roman" w:hAnsi="Times New Roman" w:cs="Times New Roman"/>
                <w:sz w:val="24"/>
                <w:szCs w:val="24"/>
              </w:rPr>
              <w:t>202</w:t>
            </w:r>
            <w:r w:rsidRPr="0081046A">
              <w:rPr>
                <w:rFonts w:ascii="Times New Roman" w:hAnsi="Times New Roman" w:cs="Times New Roman"/>
                <w:sz w:val="24"/>
                <w:szCs w:val="24"/>
              </w:rPr>
              <w:t>3</w:t>
            </w:r>
            <w:r>
              <w:rPr>
                <w:rFonts w:ascii="Times New Roman" w:hAnsi="Times New Roman" w:cs="Times New Roman"/>
                <w:sz w:val="24"/>
                <w:szCs w:val="24"/>
              </w:rPr>
              <w:t>)</w:t>
            </w:r>
          </w:p>
          <w:p w14:paraId="701965CE" w14:textId="67EF41F7" w:rsidR="00DF5B92" w:rsidRPr="000B1E70" w:rsidRDefault="00DF5B92" w:rsidP="00DF5B92">
            <w:pPr>
              <w:ind w:left="459" w:right="-1" w:firstLine="0"/>
              <w:jc w:val="center"/>
              <w:rPr>
                <w:rFonts w:ascii="Times New Roman" w:hAnsi="Times New Roman" w:cs="Times New Roman"/>
                <w:b/>
                <w:sz w:val="24"/>
                <w:szCs w:val="24"/>
              </w:rPr>
            </w:pPr>
          </w:p>
        </w:tc>
      </w:tr>
      <w:tr w:rsidR="00DF5B92" w:rsidRPr="000B1E70" w14:paraId="138BA780" w14:textId="77777777" w:rsidTr="00307DF2">
        <w:trPr>
          <w:trHeight w:val="374"/>
        </w:trPr>
        <w:tc>
          <w:tcPr>
            <w:tcW w:w="9923" w:type="dxa"/>
            <w:vMerge w:val="restart"/>
            <w:tcBorders>
              <w:top w:val="nil"/>
              <w:left w:val="nil"/>
              <w:bottom w:val="nil"/>
              <w:right w:val="nil"/>
            </w:tcBorders>
          </w:tcPr>
          <w:p w14:paraId="02601876"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 xml:space="preserve">Azienda ospedaliera pubblica; </w:t>
            </w:r>
          </w:p>
          <w:p w14:paraId="3B972835"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 xml:space="preserve">Azienda ospedaliera universitaria e Policlinico universitario; </w:t>
            </w:r>
          </w:p>
          <w:p w14:paraId="30EE3BB8"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 xml:space="preserve">Presidio ospedaliero convenzionato con le Università ai sensi del D. Lgs. 21 dicembre 1999, n. 517, limitatamente ad indagini cliniche nelle discipline medico-chirurgiche oggetto della convenzione; </w:t>
            </w:r>
          </w:p>
          <w:p w14:paraId="3E75D0BE"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 xml:space="preserve">Istituto di ricovero e cura a carattere scientifico; </w:t>
            </w:r>
          </w:p>
          <w:p w14:paraId="48D5ED21"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 xml:space="preserve">Presidio ospedaliero a gestione diretta delle aziende sanitarie del Servizio sanitario nazionale; </w:t>
            </w:r>
          </w:p>
          <w:p w14:paraId="51F6D83D"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 xml:space="preserve">Istituto ed Ente ecclesiastico equiparato di cui all’articolo 41 della Legge 23 dicembre 1978, n. 833; </w:t>
            </w:r>
          </w:p>
          <w:p w14:paraId="05D2806B"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Istituto sanitario privato qualificato presidio delle aziende sanitarie del Servizio sanitario, di cui all’articolo 43, comma 2, della legge 23 dicembre 1978, n. 833;</w:t>
            </w:r>
          </w:p>
          <w:p w14:paraId="77953DB1" w14:textId="77777777" w:rsidR="00DF5B92" w:rsidRPr="000C61B9"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Case di ricovero e cura private accreditate con il Servizio sanitario nazionale;</w:t>
            </w:r>
          </w:p>
          <w:p w14:paraId="336CB1AD" w14:textId="77777777" w:rsidR="00DF5B92" w:rsidRPr="00B12EC3" w:rsidRDefault="00DF5B92" w:rsidP="00E1103B">
            <w:pPr>
              <w:pStyle w:val="Paragrafoelenco"/>
              <w:numPr>
                <w:ilvl w:val="0"/>
                <w:numId w:val="10"/>
              </w:numPr>
              <w:ind w:right="-1"/>
              <w:rPr>
                <w:rFonts w:ascii="Times New Roman" w:hAnsi="Times New Roman" w:cs="Times New Roman"/>
                <w:sz w:val="24"/>
                <w:szCs w:val="24"/>
              </w:rPr>
            </w:pPr>
            <w:r w:rsidRPr="00B12EC3">
              <w:rPr>
                <w:rFonts w:ascii="Times New Roman" w:hAnsi="Times New Roman" w:cs="Times New Roman"/>
                <w:sz w:val="24"/>
                <w:szCs w:val="24"/>
              </w:rPr>
              <w:t>Ente di ricerca di cui all’articolo 40 della legge 23 dicembre 1978, n. 833;</w:t>
            </w:r>
          </w:p>
          <w:p w14:paraId="6BE915C8" w14:textId="1630F114" w:rsidR="00DF5B92" w:rsidRPr="00B12EC3" w:rsidRDefault="00DF5B92" w:rsidP="00E1103B">
            <w:pPr>
              <w:pStyle w:val="Paragrafoelenco"/>
              <w:numPr>
                <w:ilvl w:val="0"/>
                <w:numId w:val="11"/>
              </w:numPr>
              <w:ind w:right="-1"/>
              <w:rPr>
                <w:rFonts w:ascii="Times New Roman" w:hAnsi="Times New Roman" w:cs="Times New Roman"/>
                <w:sz w:val="24"/>
                <w:szCs w:val="24"/>
              </w:rPr>
            </w:pPr>
            <w:r w:rsidRPr="00B12EC3">
              <w:rPr>
                <w:rFonts w:ascii="Times New Roman" w:hAnsi="Times New Roman" w:cs="Times New Roman"/>
                <w:sz w:val="24"/>
                <w:szCs w:val="24"/>
              </w:rPr>
              <w:t>Istituti di riabilitazione di cui all’articolo 26 della legge n. 833 del 1978 e centri di cura e riabilitazione dell’INAIL, limitatamente ad indagini cliniche afferenti alle attività riabilitative in essi svolte</w:t>
            </w:r>
            <w:r w:rsidR="00AD3DC2">
              <w:rPr>
                <w:rFonts w:ascii="Times New Roman" w:hAnsi="Times New Roman" w:cs="Times New Roman"/>
                <w:sz w:val="24"/>
                <w:szCs w:val="24"/>
              </w:rPr>
              <w:t>.</w:t>
            </w:r>
          </w:p>
          <w:p w14:paraId="5F8AA374" w14:textId="77777777" w:rsidR="00DF5B92" w:rsidRDefault="00DF5B92" w:rsidP="00E1103B">
            <w:pPr>
              <w:ind w:left="885" w:right="-1" w:hanging="284"/>
              <w:rPr>
                <w:rFonts w:ascii="Times New Roman" w:hAnsi="Times New Roman" w:cs="Times New Roman"/>
                <w:sz w:val="24"/>
                <w:szCs w:val="24"/>
              </w:rPr>
            </w:pPr>
          </w:p>
          <w:p w14:paraId="64AD937F" w14:textId="77777777" w:rsidR="00DF5B92" w:rsidRDefault="00DF5B92" w:rsidP="00E1103B">
            <w:pPr>
              <w:ind w:left="885" w:right="-1" w:hanging="284"/>
              <w:rPr>
                <w:rFonts w:ascii="Times New Roman" w:hAnsi="Times New Roman" w:cs="Times New Roman"/>
                <w:sz w:val="24"/>
                <w:szCs w:val="24"/>
              </w:rPr>
            </w:pPr>
          </w:p>
          <w:p w14:paraId="720060BA" w14:textId="77777777" w:rsidR="00DF5B92" w:rsidRPr="000B1E70" w:rsidRDefault="00DF5B92" w:rsidP="00E1103B">
            <w:pPr>
              <w:pStyle w:val="Paragrafoelenco"/>
              <w:ind w:left="1134" w:right="-1" w:firstLine="0"/>
              <w:rPr>
                <w:rFonts w:ascii="Times New Roman" w:hAnsi="Times New Roman" w:cs="Times New Roman"/>
                <w:b/>
                <w:sz w:val="24"/>
                <w:szCs w:val="24"/>
              </w:rPr>
            </w:pPr>
          </w:p>
        </w:tc>
      </w:tr>
      <w:tr w:rsidR="00DF5B92" w:rsidRPr="000B1E70" w14:paraId="3CC228A2" w14:textId="77777777" w:rsidTr="00307DF2">
        <w:trPr>
          <w:trHeight w:val="276"/>
        </w:trPr>
        <w:tc>
          <w:tcPr>
            <w:tcW w:w="9923" w:type="dxa"/>
            <w:vMerge/>
            <w:tcBorders>
              <w:top w:val="nil"/>
              <w:left w:val="nil"/>
              <w:bottom w:val="nil"/>
              <w:right w:val="nil"/>
            </w:tcBorders>
          </w:tcPr>
          <w:p w14:paraId="6FA58A93"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5B1605BC" w14:textId="77777777" w:rsidTr="00307DF2">
        <w:trPr>
          <w:trHeight w:val="276"/>
        </w:trPr>
        <w:tc>
          <w:tcPr>
            <w:tcW w:w="9923" w:type="dxa"/>
            <w:vMerge/>
            <w:tcBorders>
              <w:top w:val="nil"/>
              <w:left w:val="nil"/>
              <w:bottom w:val="nil"/>
              <w:right w:val="nil"/>
            </w:tcBorders>
          </w:tcPr>
          <w:p w14:paraId="7F9D92CF"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12E91398" w14:textId="77777777" w:rsidTr="00307DF2">
        <w:trPr>
          <w:trHeight w:val="276"/>
        </w:trPr>
        <w:tc>
          <w:tcPr>
            <w:tcW w:w="9923" w:type="dxa"/>
            <w:vMerge/>
            <w:tcBorders>
              <w:top w:val="nil"/>
              <w:left w:val="nil"/>
              <w:bottom w:val="nil"/>
              <w:right w:val="nil"/>
            </w:tcBorders>
          </w:tcPr>
          <w:p w14:paraId="76E6E4EB"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557B2C55" w14:textId="77777777" w:rsidTr="00307DF2">
        <w:trPr>
          <w:trHeight w:val="276"/>
        </w:trPr>
        <w:tc>
          <w:tcPr>
            <w:tcW w:w="9923" w:type="dxa"/>
            <w:vMerge/>
            <w:tcBorders>
              <w:top w:val="nil"/>
              <w:left w:val="nil"/>
              <w:bottom w:val="nil"/>
              <w:right w:val="nil"/>
            </w:tcBorders>
          </w:tcPr>
          <w:p w14:paraId="12A16A64"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23F18B9A" w14:textId="77777777" w:rsidTr="00307DF2">
        <w:trPr>
          <w:trHeight w:val="276"/>
        </w:trPr>
        <w:tc>
          <w:tcPr>
            <w:tcW w:w="9923" w:type="dxa"/>
            <w:vMerge/>
            <w:tcBorders>
              <w:top w:val="nil"/>
              <w:left w:val="nil"/>
              <w:bottom w:val="nil"/>
              <w:right w:val="nil"/>
            </w:tcBorders>
          </w:tcPr>
          <w:p w14:paraId="7160A6F2"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07D46FF2" w14:textId="77777777" w:rsidTr="00307DF2">
        <w:trPr>
          <w:trHeight w:val="276"/>
        </w:trPr>
        <w:tc>
          <w:tcPr>
            <w:tcW w:w="9923" w:type="dxa"/>
            <w:vMerge/>
            <w:tcBorders>
              <w:top w:val="nil"/>
              <w:left w:val="nil"/>
              <w:bottom w:val="nil"/>
              <w:right w:val="nil"/>
            </w:tcBorders>
          </w:tcPr>
          <w:p w14:paraId="048545D3"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0C6D7A17" w14:textId="77777777" w:rsidTr="00307DF2">
        <w:trPr>
          <w:trHeight w:val="276"/>
        </w:trPr>
        <w:tc>
          <w:tcPr>
            <w:tcW w:w="9923" w:type="dxa"/>
            <w:vMerge/>
            <w:tcBorders>
              <w:top w:val="nil"/>
              <w:left w:val="nil"/>
              <w:bottom w:val="nil"/>
              <w:right w:val="nil"/>
            </w:tcBorders>
          </w:tcPr>
          <w:p w14:paraId="7BD7448B"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72AB5FBC" w14:textId="77777777" w:rsidTr="00307DF2">
        <w:trPr>
          <w:trHeight w:val="276"/>
        </w:trPr>
        <w:tc>
          <w:tcPr>
            <w:tcW w:w="9923" w:type="dxa"/>
            <w:vMerge/>
            <w:tcBorders>
              <w:top w:val="nil"/>
              <w:left w:val="nil"/>
              <w:bottom w:val="nil"/>
              <w:right w:val="nil"/>
            </w:tcBorders>
          </w:tcPr>
          <w:p w14:paraId="5EF185EB"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031CE0F6" w14:textId="77777777" w:rsidTr="00307DF2">
        <w:trPr>
          <w:trHeight w:val="276"/>
        </w:trPr>
        <w:tc>
          <w:tcPr>
            <w:tcW w:w="9923" w:type="dxa"/>
            <w:vMerge/>
            <w:tcBorders>
              <w:top w:val="nil"/>
              <w:left w:val="nil"/>
              <w:bottom w:val="nil"/>
              <w:right w:val="nil"/>
            </w:tcBorders>
          </w:tcPr>
          <w:p w14:paraId="3384A78F" w14:textId="77777777" w:rsidR="00DF5B92" w:rsidRPr="000B1E70" w:rsidRDefault="00DF5B92" w:rsidP="00E1103B">
            <w:pPr>
              <w:ind w:left="459" w:right="-1" w:firstLine="0"/>
              <w:rPr>
                <w:rFonts w:ascii="Times New Roman" w:hAnsi="Times New Roman" w:cs="Times New Roman"/>
                <w:sz w:val="24"/>
                <w:szCs w:val="24"/>
                <w:u w:val="single"/>
              </w:rPr>
            </w:pPr>
          </w:p>
        </w:tc>
      </w:tr>
      <w:tr w:rsidR="00DF5B92" w:rsidRPr="000B1E70" w14:paraId="380DDD80" w14:textId="77777777" w:rsidTr="00307DF2">
        <w:trPr>
          <w:trHeight w:val="276"/>
        </w:trPr>
        <w:tc>
          <w:tcPr>
            <w:tcW w:w="9923" w:type="dxa"/>
            <w:vMerge/>
            <w:tcBorders>
              <w:top w:val="nil"/>
              <w:left w:val="nil"/>
              <w:bottom w:val="nil"/>
              <w:right w:val="nil"/>
            </w:tcBorders>
          </w:tcPr>
          <w:p w14:paraId="05EEDFD7" w14:textId="77777777" w:rsidR="00DF5B92" w:rsidRPr="000B1E70" w:rsidRDefault="00DF5B92" w:rsidP="00E1103B">
            <w:pPr>
              <w:ind w:left="459" w:right="-1" w:firstLine="0"/>
              <w:rPr>
                <w:rFonts w:ascii="Times New Roman" w:hAnsi="Times New Roman" w:cs="Times New Roman"/>
                <w:sz w:val="24"/>
                <w:szCs w:val="24"/>
              </w:rPr>
            </w:pPr>
          </w:p>
        </w:tc>
      </w:tr>
      <w:tr w:rsidR="00DF5B92" w:rsidRPr="000B1E70" w14:paraId="58CFAE13" w14:textId="77777777" w:rsidTr="00307DF2">
        <w:trPr>
          <w:trHeight w:val="276"/>
        </w:trPr>
        <w:tc>
          <w:tcPr>
            <w:tcW w:w="9923" w:type="dxa"/>
            <w:vMerge/>
            <w:tcBorders>
              <w:top w:val="nil"/>
              <w:left w:val="nil"/>
              <w:bottom w:val="nil"/>
              <w:right w:val="nil"/>
            </w:tcBorders>
          </w:tcPr>
          <w:p w14:paraId="06F75049" w14:textId="77777777" w:rsidR="00DF5B92" w:rsidRPr="000B1E70" w:rsidRDefault="00DF5B92" w:rsidP="00E1103B">
            <w:pPr>
              <w:ind w:left="459" w:right="-1" w:firstLine="0"/>
              <w:rPr>
                <w:rFonts w:ascii="Times New Roman" w:hAnsi="Times New Roman" w:cs="Times New Roman"/>
                <w:sz w:val="24"/>
                <w:szCs w:val="24"/>
              </w:rPr>
            </w:pPr>
          </w:p>
        </w:tc>
      </w:tr>
      <w:tr w:rsidR="00DF5B92" w:rsidRPr="000B1E70" w14:paraId="275275BA" w14:textId="77777777" w:rsidTr="00307DF2">
        <w:trPr>
          <w:trHeight w:val="276"/>
        </w:trPr>
        <w:tc>
          <w:tcPr>
            <w:tcW w:w="9923" w:type="dxa"/>
            <w:vMerge/>
            <w:tcBorders>
              <w:top w:val="nil"/>
              <w:left w:val="nil"/>
              <w:bottom w:val="nil"/>
              <w:right w:val="nil"/>
            </w:tcBorders>
          </w:tcPr>
          <w:p w14:paraId="3255F987" w14:textId="77777777" w:rsidR="00DF5B92" w:rsidRPr="000B1E70" w:rsidRDefault="00DF5B92" w:rsidP="00E1103B">
            <w:pPr>
              <w:ind w:left="459" w:right="-1" w:firstLine="0"/>
              <w:rPr>
                <w:rFonts w:ascii="Times New Roman" w:hAnsi="Times New Roman" w:cs="Times New Roman"/>
                <w:sz w:val="24"/>
                <w:szCs w:val="24"/>
              </w:rPr>
            </w:pPr>
          </w:p>
        </w:tc>
      </w:tr>
      <w:tr w:rsidR="00DF5B92" w:rsidRPr="000B1E70" w14:paraId="0F0F64BC" w14:textId="77777777" w:rsidTr="00307DF2">
        <w:trPr>
          <w:trHeight w:val="276"/>
        </w:trPr>
        <w:tc>
          <w:tcPr>
            <w:tcW w:w="9923" w:type="dxa"/>
            <w:vMerge/>
            <w:tcBorders>
              <w:top w:val="nil"/>
              <w:left w:val="nil"/>
              <w:bottom w:val="nil"/>
              <w:right w:val="nil"/>
            </w:tcBorders>
          </w:tcPr>
          <w:p w14:paraId="217B3790" w14:textId="77777777" w:rsidR="00DF5B92" w:rsidRPr="000B1E70" w:rsidRDefault="00DF5B92" w:rsidP="00E1103B">
            <w:pPr>
              <w:ind w:left="459" w:right="-1" w:firstLine="0"/>
              <w:rPr>
                <w:rFonts w:ascii="Times New Roman" w:hAnsi="Times New Roman" w:cs="Times New Roman"/>
                <w:sz w:val="24"/>
                <w:szCs w:val="24"/>
              </w:rPr>
            </w:pPr>
          </w:p>
        </w:tc>
      </w:tr>
    </w:tbl>
    <w:p w14:paraId="2374BB3A" w14:textId="77777777" w:rsidR="00DF5B92" w:rsidRPr="000B1E70" w:rsidRDefault="00DF5B92" w:rsidP="00FA6BF2">
      <w:pPr>
        <w:spacing w:line="360" w:lineRule="auto"/>
        <w:rPr>
          <w:rFonts w:ascii="Times New Roman" w:eastAsia="Times New Roman" w:hAnsi="Times New Roman" w:cs="Times New Roman"/>
          <w:sz w:val="24"/>
          <w:szCs w:val="24"/>
          <w:lang w:eastAsia="it-IT"/>
        </w:rPr>
      </w:pPr>
    </w:p>
    <w:sectPr w:rsidR="00DF5B92" w:rsidRPr="000B1E70" w:rsidSect="00FA6B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D01E" w14:textId="77777777" w:rsidR="00404F10" w:rsidRDefault="00404F10" w:rsidP="000C0228">
      <w:r>
        <w:separator/>
      </w:r>
    </w:p>
  </w:endnote>
  <w:endnote w:type="continuationSeparator" w:id="0">
    <w:p w14:paraId="4E74E7CA" w14:textId="77777777" w:rsidR="00404F10" w:rsidRDefault="00404F10" w:rsidP="000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AC25C" w14:textId="77777777" w:rsidR="00404F10" w:rsidRDefault="00404F10" w:rsidP="000C0228">
      <w:r>
        <w:separator/>
      </w:r>
    </w:p>
  </w:footnote>
  <w:footnote w:type="continuationSeparator" w:id="0">
    <w:p w14:paraId="4DDE75AE" w14:textId="77777777" w:rsidR="00404F10" w:rsidRDefault="00404F10" w:rsidP="000C0228">
      <w:r>
        <w:continuationSeparator/>
      </w:r>
    </w:p>
  </w:footnote>
  <w:footnote w:id="1">
    <w:p w14:paraId="733666CA" w14:textId="77777777" w:rsidR="004A756C" w:rsidRDefault="004A756C" w:rsidP="004A756C">
      <w:pPr>
        <w:pStyle w:val="Testonotaapidipagina"/>
        <w:jc w:val="both"/>
      </w:pPr>
      <w:r>
        <w:rPr>
          <w:rStyle w:val="Rimandonotaapidipagina"/>
        </w:rPr>
        <w:footnoteRef/>
      </w:r>
      <w:r>
        <w:t xml:space="preserve"> </w:t>
      </w:r>
      <w:r>
        <w:rPr>
          <w:rStyle w:val="Rimandonotaapidipagina"/>
        </w:rPr>
        <w:footnoteRef/>
      </w:r>
      <w:r>
        <w:t xml:space="preserve"> Firma digitale o firma elettronica qualificata o firma autografa accompagnata da copia di un documento di identità del sottoscrittore.</w:t>
      </w:r>
    </w:p>
    <w:p w14:paraId="70B4741E" w14:textId="0912528A" w:rsidR="004A756C" w:rsidRDefault="004A756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507"/>
    <w:multiLevelType w:val="hybridMultilevel"/>
    <w:tmpl w:val="D2D843BE"/>
    <w:lvl w:ilvl="0" w:tplc="D904F076">
      <w:start w:val="1"/>
      <w:numFmt w:val="bullet"/>
      <w:lvlText w:val=""/>
      <w:lvlJc w:val="left"/>
      <w:pPr>
        <w:ind w:left="1429" w:hanging="360"/>
      </w:pPr>
      <w:rPr>
        <w:rFonts w:ascii="Symbol" w:hAnsi="Symbol" w:hint="default"/>
        <w:color w:val="auto"/>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C0E7288"/>
    <w:multiLevelType w:val="hybridMultilevel"/>
    <w:tmpl w:val="312009EC"/>
    <w:lvl w:ilvl="0" w:tplc="F9806D80">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90B71"/>
    <w:multiLevelType w:val="hybridMultilevel"/>
    <w:tmpl w:val="F71A5298"/>
    <w:lvl w:ilvl="0" w:tplc="04100017">
      <w:start w:val="1"/>
      <w:numFmt w:val="lowerLetter"/>
      <w:lvlText w:val="%1)"/>
      <w:lvlJc w:val="left"/>
      <w:pPr>
        <w:ind w:left="1429" w:hanging="360"/>
      </w:pPr>
      <w:rPr>
        <w:rFonts w:hint="default"/>
        <w:color w:val="auto"/>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84D4483"/>
    <w:multiLevelType w:val="hybridMultilevel"/>
    <w:tmpl w:val="15E4169C"/>
    <w:lvl w:ilvl="0" w:tplc="04100017">
      <w:start w:val="1"/>
      <w:numFmt w:val="lowerLetter"/>
      <w:lvlText w:val="%1)"/>
      <w:lvlJc w:val="left"/>
      <w:pPr>
        <w:ind w:left="1429" w:hanging="360"/>
      </w:pPr>
      <w:rPr>
        <w:rFonts w:hint="default"/>
        <w:color w:val="auto"/>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92A5A46"/>
    <w:multiLevelType w:val="hybridMultilevel"/>
    <w:tmpl w:val="157EF1E4"/>
    <w:lvl w:ilvl="0" w:tplc="D904F076">
      <w:start w:val="1"/>
      <w:numFmt w:val="bullet"/>
      <w:lvlText w:val=""/>
      <w:lvlJc w:val="left"/>
      <w:pPr>
        <w:ind w:left="1495" w:hanging="360"/>
      </w:pPr>
      <w:rPr>
        <w:rFonts w:ascii="Symbol" w:hAnsi="Symbol" w:hint="default"/>
        <w:color w:val="auto"/>
        <w:sz w:val="32"/>
        <w:szCs w:val="32"/>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5" w15:restartNumberingAfterBreak="0">
    <w:nsid w:val="2FB859A5"/>
    <w:multiLevelType w:val="hybridMultilevel"/>
    <w:tmpl w:val="5928EE5A"/>
    <w:lvl w:ilvl="0" w:tplc="AE62816E">
      <w:start w:val="12"/>
      <w:numFmt w:val="lowerLetter"/>
      <w:lvlText w:val="%1)"/>
      <w:lvlJc w:val="left"/>
      <w:pPr>
        <w:ind w:left="1429" w:hanging="360"/>
      </w:pPr>
      <w:rPr>
        <w:rFonts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004D79"/>
    <w:multiLevelType w:val="hybridMultilevel"/>
    <w:tmpl w:val="C7163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E1234"/>
    <w:multiLevelType w:val="hybridMultilevel"/>
    <w:tmpl w:val="2528F160"/>
    <w:lvl w:ilvl="0" w:tplc="D904F076">
      <w:start w:val="1"/>
      <w:numFmt w:val="bullet"/>
      <w:lvlText w:val=""/>
      <w:lvlJc w:val="left"/>
      <w:pPr>
        <w:ind w:left="1429" w:hanging="360"/>
      </w:pPr>
      <w:rPr>
        <w:rFonts w:ascii="Symbol" w:hAnsi="Symbol" w:hint="default"/>
        <w:color w:val="auto"/>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6B60299"/>
    <w:multiLevelType w:val="hybridMultilevel"/>
    <w:tmpl w:val="A4C0FF18"/>
    <w:lvl w:ilvl="0" w:tplc="D904F076">
      <w:start w:val="1"/>
      <w:numFmt w:val="bullet"/>
      <w:lvlText w:val=""/>
      <w:lvlJc w:val="left"/>
      <w:pPr>
        <w:ind w:left="1491" w:hanging="360"/>
      </w:pPr>
      <w:rPr>
        <w:rFonts w:ascii="Symbol" w:hAnsi="Symbol" w:hint="default"/>
        <w:color w:val="auto"/>
        <w:sz w:val="32"/>
        <w:szCs w:val="32"/>
      </w:rPr>
    </w:lvl>
    <w:lvl w:ilvl="1" w:tplc="04100003">
      <w:start w:val="1"/>
      <w:numFmt w:val="bullet"/>
      <w:lvlText w:val="o"/>
      <w:lvlJc w:val="left"/>
      <w:pPr>
        <w:ind w:left="2211" w:hanging="360"/>
      </w:pPr>
      <w:rPr>
        <w:rFonts w:ascii="Courier New" w:hAnsi="Courier New" w:cs="Courier New" w:hint="default"/>
      </w:rPr>
    </w:lvl>
    <w:lvl w:ilvl="2" w:tplc="04100005">
      <w:start w:val="1"/>
      <w:numFmt w:val="bullet"/>
      <w:lvlText w:val=""/>
      <w:lvlJc w:val="left"/>
      <w:pPr>
        <w:ind w:left="2931" w:hanging="360"/>
      </w:pPr>
      <w:rPr>
        <w:rFonts w:ascii="Wingdings" w:hAnsi="Wingdings" w:hint="default"/>
      </w:rPr>
    </w:lvl>
    <w:lvl w:ilvl="3" w:tplc="04100001">
      <w:start w:val="1"/>
      <w:numFmt w:val="bullet"/>
      <w:lvlText w:val=""/>
      <w:lvlJc w:val="left"/>
      <w:pPr>
        <w:ind w:left="3651" w:hanging="360"/>
      </w:pPr>
      <w:rPr>
        <w:rFonts w:ascii="Symbol" w:hAnsi="Symbol" w:hint="default"/>
      </w:rPr>
    </w:lvl>
    <w:lvl w:ilvl="4" w:tplc="04100003">
      <w:start w:val="1"/>
      <w:numFmt w:val="bullet"/>
      <w:lvlText w:val="o"/>
      <w:lvlJc w:val="left"/>
      <w:pPr>
        <w:ind w:left="4371" w:hanging="360"/>
      </w:pPr>
      <w:rPr>
        <w:rFonts w:ascii="Courier New" w:hAnsi="Courier New" w:cs="Courier New" w:hint="default"/>
      </w:rPr>
    </w:lvl>
    <w:lvl w:ilvl="5" w:tplc="04100005">
      <w:start w:val="1"/>
      <w:numFmt w:val="bullet"/>
      <w:lvlText w:val=""/>
      <w:lvlJc w:val="left"/>
      <w:pPr>
        <w:ind w:left="5091" w:hanging="360"/>
      </w:pPr>
      <w:rPr>
        <w:rFonts w:ascii="Wingdings" w:hAnsi="Wingdings" w:hint="default"/>
      </w:rPr>
    </w:lvl>
    <w:lvl w:ilvl="6" w:tplc="04100001">
      <w:start w:val="1"/>
      <w:numFmt w:val="bullet"/>
      <w:lvlText w:val=""/>
      <w:lvlJc w:val="left"/>
      <w:pPr>
        <w:ind w:left="5811" w:hanging="360"/>
      </w:pPr>
      <w:rPr>
        <w:rFonts w:ascii="Symbol" w:hAnsi="Symbol" w:hint="default"/>
      </w:rPr>
    </w:lvl>
    <w:lvl w:ilvl="7" w:tplc="04100003">
      <w:start w:val="1"/>
      <w:numFmt w:val="bullet"/>
      <w:lvlText w:val="o"/>
      <w:lvlJc w:val="left"/>
      <w:pPr>
        <w:ind w:left="6531" w:hanging="360"/>
      </w:pPr>
      <w:rPr>
        <w:rFonts w:ascii="Courier New" w:hAnsi="Courier New" w:cs="Courier New" w:hint="default"/>
      </w:rPr>
    </w:lvl>
    <w:lvl w:ilvl="8" w:tplc="04100005">
      <w:start w:val="1"/>
      <w:numFmt w:val="bullet"/>
      <w:lvlText w:val=""/>
      <w:lvlJc w:val="left"/>
      <w:pPr>
        <w:ind w:left="7251" w:hanging="360"/>
      </w:pPr>
      <w:rPr>
        <w:rFonts w:ascii="Wingdings" w:hAnsi="Wingdings" w:hint="default"/>
      </w:rPr>
    </w:lvl>
  </w:abstractNum>
  <w:abstractNum w:abstractNumId="9" w15:restartNumberingAfterBreak="0">
    <w:nsid w:val="56F70FDE"/>
    <w:multiLevelType w:val="hybridMultilevel"/>
    <w:tmpl w:val="89F4CBD0"/>
    <w:lvl w:ilvl="0" w:tplc="FC84199A">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0A41757"/>
    <w:multiLevelType w:val="hybridMultilevel"/>
    <w:tmpl w:val="22069962"/>
    <w:lvl w:ilvl="0" w:tplc="D904F076">
      <w:start w:val="1"/>
      <w:numFmt w:val="bullet"/>
      <w:lvlText w:val=""/>
      <w:lvlJc w:val="left"/>
      <w:pPr>
        <w:ind w:left="1004" w:hanging="360"/>
      </w:pPr>
      <w:rPr>
        <w:rFonts w:ascii="Symbol" w:hAnsi="Symbol" w:hint="default"/>
        <w:color w:val="auto"/>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2CE166E"/>
    <w:multiLevelType w:val="hybridMultilevel"/>
    <w:tmpl w:val="FDD8DD80"/>
    <w:lvl w:ilvl="0" w:tplc="D904F076">
      <w:start w:val="1"/>
      <w:numFmt w:val="bullet"/>
      <w:lvlText w:val=""/>
      <w:lvlJc w:val="left"/>
      <w:pPr>
        <w:ind w:left="1571" w:hanging="360"/>
      </w:pPr>
      <w:rPr>
        <w:rFonts w:ascii="Symbol" w:hAnsi="Symbol" w:hint="default"/>
        <w:color w:val="auto"/>
        <w:sz w:val="32"/>
        <w:szCs w:val="32"/>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4"/>
  </w:num>
  <w:num w:numId="6">
    <w:abstractNumId w:val="2"/>
  </w:num>
  <w:num w:numId="7">
    <w:abstractNumId w:val="5"/>
  </w:num>
  <w:num w:numId="8">
    <w:abstractNumId w:val="9"/>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28"/>
    <w:rsid w:val="00001DEB"/>
    <w:rsid w:val="00004FF8"/>
    <w:rsid w:val="00005527"/>
    <w:rsid w:val="000407AF"/>
    <w:rsid w:val="00040F09"/>
    <w:rsid w:val="0005679A"/>
    <w:rsid w:val="0009150B"/>
    <w:rsid w:val="000B1E70"/>
    <w:rsid w:val="000C0228"/>
    <w:rsid w:val="000C5E21"/>
    <w:rsid w:val="000C61B9"/>
    <w:rsid w:val="000E2DC6"/>
    <w:rsid w:val="001108A4"/>
    <w:rsid w:val="00112D68"/>
    <w:rsid w:val="001408F3"/>
    <w:rsid w:val="00175508"/>
    <w:rsid w:val="0017582E"/>
    <w:rsid w:val="0018280A"/>
    <w:rsid w:val="001B3614"/>
    <w:rsid w:val="001B56E6"/>
    <w:rsid w:val="001B6A9B"/>
    <w:rsid w:val="001B7AFE"/>
    <w:rsid w:val="001F4A62"/>
    <w:rsid w:val="001F709C"/>
    <w:rsid w:val="002342FB"/>
    <w:rsid w:val="0024763B"/>
    <w:rsid w:val="002A3129"/>
    <w:rsid w:val="002A67B8"/>
    <w:rsid w:val="002A751C"/>
    <w:rsid w:val="002C0C24"/>
    <w:rsid w:val="002D2AD0"/>
    <w:rsid w:val="00300723"/>
    <w:rsid w:val="00307DF2"/>
    <w:rsid w:val="00331861"/>
    <w:rsid w:val="003513EC"/>
    <w:rsid w:val="00352C6D"/>
    <w:rsid w:val="0039773A"/>
    <w:rsid w:val="003E4EFB"/>
    <w:rsid w:val="00404F10"/>
    <w:rsid w:val="00405A54"/>
    <w:rsid w:val="00412FA3"/>
    <w:rsid w:val="004672FC"/>
    <w:rsid w:val="004705FD"/>
    <w:rsid w:val="00472F7E"/>
    <w:rsid w:val="004A756C"/>
    <w:rsid w:val="004B3181"/>
    <w:rsid w:val="004C1C9B"/>
    <w:rsid w:val="004D3111"/>
    <w:rsid w:val="004D4407"/>
    <w:rsid w:val="005B20E8"/>
    <w:rsid w:val="005B2D43"/>
    <w:rsid w:val="005D207F"/>
    <w:rsid w:val="00690234"/>
    <w:rsid w:val="006B4F2C"/>
    <w:rsid w:val="006C25E0"/>
    <w:rsid w:val="006C587A"/>
    <w:rsid w:val="006D0756"/>
    <w:rsid w:val="006D4A25"/>
    <w:rsid w:val="006D699E"/>
    <w:rsid w:val="006E09A5"/>
    <w:rsid w:val="00721454"/>
    <w:rsid w:val="00754243"/>
    <w:rsid w:val="00781E20"/>
    <w:rsid w:val="00793900"/>
    <w:rsid w:val="007B70A1"/>
    <w:rsid w:val="007C4F38"/>
    <w:rsid w:val="007F5A76"/>
    <w:rsid w:val="0081046A"/>
    <w:rsid w:val="00846D61"/>
    <w:rsid w:val="008F1AFE"/>
    <w:rsid w:val="008F668E"/>
    <w:rsid w:val="00950C28"/>
    <w:rsid w:val="0096504D"/>
    <w:rsid w:val="009D4936"/>
    <w:rsid w:val="009F7CF6"/>
    <w:rsid w:val="00A32B7F"/>
    <w:rsid w:val="00A51B41"/>
    <w:rsid w:val="00A76366"/>
    <w:rsid w:val="00AB2789"/>
    <w:rsid w:val="00AB6353"/>
    <w:rsid w:val="00AC0B1D"/>
    <w:rsid w:val="00AC4D83"/>
    <w:rsid w:val="00AD3DC2"/>
    <w:rsid w:val="00AF1EA7"/>
    <w:rsid w:val="00B12EC3"/>
    <w:rsid w:val="00B35805"/>
    <w:rsid w:val="00B37AE6"/>
    <w:rsid w:val="00B37E19"/>
    <w:rsid w:val="00B50EFA"/>
    <w:rsid w:val="00BA0D78"/>
    <w:rsid w:val="00BA7BBE"/>
    <w:rsid w:val="00BB2FA3"/>
    <w:rsid w:val="00BC4156"/>
    <w:rsid w:val="00BD57D0"/>
    <w:rsid w:val="00C107FF"/>
    <w:rsid w:val="00C13389"/>
    <w:rsid w:val="00C71E3E"/>
    <w:rsid w:val="00C95EC8"/>
    <w:rsid w:val="00C96410"/>
    <w:rsid w:val="00C973B3"/>
    <w:rsid w:val="00D07D4F"/>
    <w:rsid w:val="00D50BF7"/>
    <w:rsid w:val="00D71FED"/>
    <w:rsid w:val="00D963AB"/>
    <w:rsid w:val="00DC14A7"/>
    <w:rsid w:val="00DF5B92"/>
    <w:rsid w:val="00E35626"/>
    <w:rsid w:val="00E46170"/>
    <w:rsid w:val="00E52137"/>
    <w:rsid w:val="00E80EFA"/>
    <w:rsid w:val="00E870DF"/>
    <w:rsid w:val="00E95B22"/>
    <w:rsid w:val="00EE06EB"/>
    <w:rsid w:val="00F224AC"/>
    <w:rsid w:val="00F354A3"/>
    <w:rsid w:val="00FA6BF2"/>
    <w:rsid w:val="00FE3996"/>
    <w:rsid w:val="00FF5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55BF"/>
  <w15:docId w15:val="{E7212DCD-EAC8-40F9-AFB5-9F3A8E26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0228"/>
    <w:pPr>
      <w:spacing w:after="0" w:line="240" w:lineRule="auto"/>
      <w:ind w:left="357" w:right="816" w:firstLine="352"/>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0228"/>
    <w:pPr>
      <w:ind w:left="720"/>
      <w:contextualSpacing/>
    </w:pPr>
  </w:style>
  <w:style w:type="paragraph" w:styleId="Testonotaapidipagina">
    <w:name w:val="footnote text"/>
    <w:basedOn w:val="Normale"/>
    <w:link w:val="TestonotaapidipaginaCarattere"/>
    <w:rsid w:val="000C0228"/>
    <w:pPr>
      <w:ind w:left="0" w:right="0" w:firstLine="0"/>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C0228"/>
    <w:rPr>
      <w:rFonts w:ascii="Times New Roman" w:eastAsia="Times New Roman" w:hAnsi="Times New Roman" w:cs="Times New Roman"/>
      <w:sz w:val="20"/>
      <w:szCs w:val="20"/>
      <w:lang w:eastAsia="it-IT"/>
    </w:rPr>
  </w:style>
  <w:style w:type="character" w:styleId="Rimandonotaapidipagina">
    <w:name w:val="footnote reference"/>
    <w:rsid w:val="000C0228"/>
    <w:rPr>
      <w:vertAlign w:val="superscript"/>
    </w:rPr>
  </w:style>
  <w:style w:type="table" w:customStyle="1" w:styleId="Grigliatabella1">
    <w:name w:val="Griglia tabella1"/>
    <w:basedOn w:val="Tabellanormale"/>
    <w:next w:val="Grigliatabella"/>
    <w:uiPriority w:val="59"/>
    <w:rsid w:val="000C0228"/>
    <w:pPr>
      <w:spacing w:after="0" w:line="240" w:lineRule="auto"/>
      <w:ind w:left="357" w:right="816" w:firstLine="35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C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A6B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BF2"/>
    <w:rPr>
      <w:rFonts w:ascii="Segoe UI" w:hAnsi="Segoe UI" w:cs="Segoe UI"/>
      <w:sz w:val="18"/>
      <w:szCs w:val="18"/>
    </w:rPr>
  </w:style>
  <w:style w:type="character" w:styleId="Collegamentoipertestuale">
    <w:name w:val="Hyperlink"/>
    <w:basedOn w:val="Carpredefinitoparagrafo"/>
    <w:uiPriority w:val="99"/>
    <w:unhideWhenUsed/>
    <w:rsid w:val="0039773A"/>
    <w:rPr>
      <w:color w:val="0563C1" w:themeColor="hyperlink"/>
      <w:u w:val="single"/>
    </w:rPr>
  </w:style>
  <w:style w:type="character" w:customStyle="1" w:styleId="Menzionenonrisolta1">
    <w:name w:val="Menzione non risolta1"/>
    <w:basedOn w:val="Carpredefinitoparagrafo"/>
    <w:uiPriority w:val="99"/>
    <w:semiHidden/>
    <w:unhideWhenUsed/>
    <w:rsid w:val="0039773A"/>
    <w:rPr>
      <w:color w:val="605E5C"/>
      <w:shd w:val="clear" w:color="auto" w:fill="E1DFDD"/>
    </w:rPr>
  </w:style>
  <w:style w:type="paragraph" w:styleId="Revisione">
    <w:name w:val="Revision"/>
    <w:hidden/>
    <w:uiPriority w:val="99"/>
    <w:semiHidden/>
    <w:rsid w:val="00C97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665">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fdm@postacert.sani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3A43-A80F-40D7-9AED-80713065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Mariani Luisa Marina</dc:creator>
  <cp:lastModifiedBy>Trifella Serenella</cp:lastModifiedBy>
  <cp:revision>3</cp:revision>
  <cp:lastPrinted>2018-09-26T14:55:00Z</cp:lastPrinted>
  <dcterms:created xsi:type="dcterms:W3CDTF">2023-10-20T09:03:00Z</dcterms:created>
  <dcterms:modified xsi:type="dcterms:W3CDTF">2023-10-20T09:03:00Z</dcterms:modified>
</cp:coreProperties>
</file>