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517B">
        <w:rPr>
          <w:rFonts w:ascii="Times New Roman" w:hAnsi="Times New Roman" w:cs="Times New Roman"/>
          <w:b/>
          <w:sz w:val="24"/>
          <w:szCs w:val="24"/>
          <w:u w:val="single"/>
        </w:rPr>
        <w:t>ICD-9-CM</w:t>
      </w: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517B">
        <w:rPr>
          <w:rFonts w:ascii="Times New Roman" w:hAnsi="Times New Roman" w:cs="Times New Roman"/>
          <w:b/>
          <w:sz w:val="24"/>
          <w:szCs w:val="24"/>
        </w:rPr>
        <w:t>16. MISCELLANEA DI PROCEDURE DIAGNOSTICHE E TERAPEUTICHE (87-99)</w:t>
      </w: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517B">
        <w:rPr>
          <w:rFonts w:ascii="Times New Roman" w:hAnsi="Times New Roman" w:cs="Times New Roman"/>
          <w:b/>
          <w:sz w:val="24"/>
          <w:szCs w:val="24"/>
        </w:rPr>
        <w:t>99.15 Infusione parenterale di sostanze nutrizionali concentrate</w:t>
      </w: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Iperalimentazione</w:t>
      </w: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Nutrizione parenterale totale (TPN)</w:t>
      </w:r>
    </w:p>
    <w:p w:rsidR="003871A2" w:rsidRPr="00B7517B" w:rsidRDefault="003871A2" w:rsidP="003871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Nutrizione parenterale periferica</w:t>
      </w: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517B">
        <w:rPr>
          <w:rFonts w:ascii="Times New Roman" w:hAnsi="Times New Roman" w:cs="Times New Roman"/>
          <w:b/>
          <w:sz w:val="24"/>
          <w:szCs w:val="24"/>
        </w:rPr>
        <w:t>9. INTERVENTI SULL’APPARATO DIGERENTE (42-54)</w:t>
      </w: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1A2" w:rsidRPr="00B7517B" w:rsidRDefault="003871A2" w:rsidP="003871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517B">
        <w:rPr>
          <w:rFonts w:ascii="Times New Roman" w:hAnsi="Times New Roman" w:cs="Times New Roman"/>
          <w:b/>
          <w:sz w:val="24"/>
          <w:szCs w:val="24"/>
        </w:rPr>
        <w:t>46.39 Altra enterostomia</w:t>
      </w:r>
    </w:p>
    <w:p w:rsidR="003871A2" w:rsidRPr="00B7517B" w:rsidRDefault="003871A2" w:rsidP="003871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7B">
        <w:rPr>
          <w:rFonts w:ascii="Times New Roman" w:hAnsi="Times New Roman" w:cs="Times New Roman"/>
          <w:sz w:val="24"/>
          <w:szCs w:val="24"/>
        </w:rPr>
        <w:t>Enterostomia per nutrizione</w:t>
      </w:r>
    </w:p>
    <w:p w:rsidR="00C27735" w:rsidRPr="003871A2" w:rsidRDefault="00BD5275" w:rsidP="003871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C27735" w:rsidRPr="003871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A2"/>
    <w:rsid w:val="001E4E8C"/>
    <w:rsid w:val="003871A2"/>
    <w:rsid w:val="005158E1"/>
    <w:rsid w:val="00BC25BF"/>
    <w:rsid w:val="00BD5275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18E24-FF3C-4635-9FFE-40C0CB3E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71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glr3933@gmail.com</dc:creator>
  <cp:keywords/>
  <dc:description/>
  <cp:lastModifiedBy>Copparoni Roberto</cp:lastModifiedBy>
  <cp:revision>2</cp:revision>
  <dcterms:created xsi:type="dcterms:W3CDTF">2019-11-04T09:03:00Z</dcterms:created>
  <dcterms:modified xsi:type="dcterms:W3CDTF">2019-11-04T09:03:00Z</dcterms:modified>
</cp:coreProperties>
</file>