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0A7C9" w14:textId="77777777" w:rsidR="00857F71" w:rsidRPr="00857F71" w:rsidRDefault="00857F71" w:rsidP="00857F71">
      <w:pPr>
        <w:autoSpaceDE w:val="0"/>
        <w:autoSpaceDN w:val="0"/>
        <w:adjustRightInd w:val="0"/>
        <w:spacing w:after="0" w:line="240" w:lineRule="auto"/>
        <w:rPr>
          <w:rFonts w:ascii="Arial" w:hAnsi="Arial" w:cs="Arial"/>
          <w:color w:val="000000"/>
          <w:sz w:val="24"/>
          <w:szCs w:val="24"/>
        </w:rPr>
      </w:pPr>
      <w:bookmarkStart w:id="0" w:name="_GoBack"/>
      <w:bookmarkEnd w:id="0"/>
    </w:p>
    <w:p w14:paraId="6641A6DB" w14:textId="77777777" w:rsidR="00857F71" w:rsidRDefault="00857F71" w:rsidP="00857F71">
      <w:pPr>
        <w:autoSpaceDE w:val="0"/>
        <w:autoSpaceDN w:val="0"/>
        <w:adjustRightInd w:val="0"/>
        <w:spacing w:after="0" w:line="240" w:lineRule="auto"/>
        <w:jc w:val="center"/>
        <w:rPr>
          <w:rFonts w:ascii="Arial" w:hAnsi="Arial" w:cs="Arial"/>
          <w:color w:val="000000"/>
          <w:sz w:val="24"/>
          <w:szCs w:val="24"/>
        </w:rPr>
      </w:pPr>
    </w:p>
    <w:p w14:paraId="7FAAFB6B" w14:textId="77777777" w:rsidR="00857F71" w:rsidRDefault="00E81ADB" w:rsidP="00857F71">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it-IT"/>
        </w:rPr>
        <w:drawing>
          <wp:inline distT="0" distB="0" distL="0" distR="0" wp14:anchorId="15A6FA23" wp14:editId="41D6DD4B">
            <wp:extent cx="1011676" cy="69467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835" cy="707148"/>
                    </a:xfrm>
                    <a:prstGeom prst="rect">
                      <a:avLst/>
                    </a:prstGeom>
                    <a:noFill/>
                    <a:ln>
                      <a:noFill/>
                    </a:ln>
                  </pic:spPr>
                </pic:pic>
              </a:graphicData>
            </a:graphic>
          </wp:inline>
        </w:drawing>
      </w:r>
    </w:p>
    <w:p w14:paraId="5D7C2C3C" w14:textId="77777777" w:rsidR="00857F71" w:rsidRDefault="00857F71" w:rsidP="00857F71">
      <w:pPr>
        <w:autoSpaceDE w:val="0"/>
        <w:autoSpaceDN w:val="0"/>
        <w:adjustRightInd w:val="0"/>
        <w:spacing w:after="0" w:line="240" w:lineRule="auto"/>
        <w:jc w:val="center"/>
        <w:rPr>
          <w:rFonts w:ascii="Arial" w:hAnsi="Arial" w:cs="Arial"/>
          <w:color w:val="000000"/>
          <w:sz w:val="24"/>
          <w:szCs w:val="24"/>
        </w:rPr>
      </w:pPr>
    </w:p>
    <w:p w14:paraId="7FB9D714" w14:textId="77777777" w:rsidR="00857F71" w:rsidRDefault="00857F71" w:rsidP="00857F71">
      <w:pPr>
        <w:autoSpaceDE w:val="0"/>
        <w:autoSpaceDN w:val="0"/>
        <w:adjustRightInd w:val="0"/>
        <w:spacing w:after="0" w:line="240" w:lineRule="auto"/>
        <w:jc w:val="center"/>
        <w:rPr>
          <w:rFonts w:ascii="Arial" w:hAnsi="Arial" w:cs="Arial"/>
          <w:color w:val="000000"/>
          <w:sz w:val="24"/>
          <w:szCs w:val="24"/>
        </w:rPr>
      </w:pPr>
    </w:p>
    <w:p w14:paraId="177D1FF1" w14:textId="77777777" w:rsidR="00857F71" w:rsidRPr="00680B8C" w:rsidRDefault="00857F71" w:rsidP="00857F71">
      <w:pPr>
        <w:autoSpaceDE w:val="0"/>
        <w:autoSpaceDN w:val="0"/>
        <w:adjustRightInd w:val="0"/>
        <w:spacing w:after="0" w:line="240" w:lineRule="auto"/>
        <w:jc w:val="center"/>
        <w:rPr>
          <w:rFonts w:ascii="Arial" w:hAnsi="Arial" w:cs="Arial"/>
          <w:b/>
          <w:color w:val="000000"/>
        </w:rPr>
      </w:pPr>
      <w:r w:rsidRPr="00680B8C">
        <w:rPr>
          <w:rFonts w:ascii="Arial" w:hAnsi="Arial" w:cs="Arial"/>
          <w:b/>
          <w:color w:val="000000"/>
          <w:sz w:val="24"/>
          <w:szCs w:val="24"/>
        </w:rPr>
        <w:t>MINISTERO DELLA SALUTE</w:t>
      </w:r>
    </w:p>
    <w:p w14:paraId="363F15D3" w14:textId="77777777" w:rsidR="00857F71" w:rsidRDefault="00857F71" w:rsidP="00857F71">
      <w:pPr>
        <w:autoSpaceDE w:val="0"/>
        <w:autoSpaceDN w:val="0"/>
        <w:adjustRightInd w:val="0"/>
        <w:spacing w:after="0" w:line="240" w:lineRule="auto"/>
        <w:jc w:val="center"/>
        <w:rPr>
          <w:rFonts w:ascii="Arial" w:hAnsi="Arial" w:cs="Arial"/>
          <w:color w:val="000000"/>
        </w:rPr>
      </w:pPr>
      <w:r w:rsidRPr="00680B8C">
        <w:rPr>
          <w:rFonts w:ascii="Arial" w:hAnsi="Arial" w:cs="Arial"/>
          <w:b/>
          <w:color w:val="000000"/>
        </w:rPr>
        <w:t>USMAF-SASN PUGLIA CALABRIA E BASILICATA</w:t>
      </w:r>
    </w:p>
    <w:p w14:paraId="2D351F1D" w14:textId="77777777" w:rsidR="00857F71" w:rsidRDefault="0072328F" w:rsidP="00857F71">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Corso A. De Tullio n. </w:t>
      </w:r>
      <w:r w:rsidR="00857F71">
        <w:rPr>
          <w:rFonts w:ascii="Arial" w:hAnsi="Arial" w:cs="Arial"/>
          <w:color w:val="000000"/>
        </w:rPr>
        <w:t xml:space="preserve">3 </w:t>
      </w:r>
      <w:r>
        <w:rPr>
          <w:rFonts w:ascii="Arial" w:hAnsi="Arial" w:cs="Arial"/>
          <w:color w:val="000000"/>
        </w:rPr>
        <w:t xml:space="preserve">-70122 </w:t>
      </w:r>
      <w:r w:rsidR="00857F71">
        <w:rPr>
          <w:rFonts w:ascii="Arial" w:hAnsi="Arial" w:cs="Arial"/>
          <w:color w:val="000000"/>
        </w:rPr>
        <w:t>BARI</w:t>
      </w:r>
    </w:p>
    <w:p w14:paraId="69F75EBE" w14:textId="77777777" w:rsidR="00680B8C" w:rsidRPr="00225F63" w:rsidRDefault="00680B8C" w:rsidP="00857F71">
      <w:pPr>
        <w:autoSpaceDE w:val="0"/>
        <w:autoSpaceDN w:val="0"/>
        <w:adjustRightInd w:val="0"/>
        <w:spacing w:after="0" w:line="240" w:lineRule="auto"/>
        <w:jc w:val="center"/>
        <w:rPr>
          <w:rFonts w:ascii="Arial" w:hAnsi="Arial" w:cs="Arial"/>
          <w:color w:val="000000"/>
          <w:lang w:val="en-US"/>
        </w:rPr>
      </w:pPr>
      <w:r w:rsidRPr="00225F63">
        <w:rPr>
          <w:rFonts w:ascii="Arial" w:hAnsi="Arial" w:cs="Arial"/>
          <w:color w:val="000000"/>
          <w:lang w:val="en-US"/>
        </w:rPr>
        <w:t>Tel. 0659944806 fax 0805248208</w:t>
      </w:r>
    </w:p>
    <w:p w14:paraId="51FA9C9A" w14:textId="77777777" w:rsidR="00680B8C" w:rsidRPr="00225F63" w:rsidRDefault="00680B8C" w:rsidP="00857F71">
      <w:pPr>
        <w:autoSpaceDE w:val="0"/>
        <w:autoSpaceDN w:val="0"/>
        <w:adjustRightInd w:val="0"/>
        <w:spacing w:after="0" w:line="240" w:lineRule="auto"/>
        <w:jc w:val="center"/>
        <w:rPr>
          <w:rFonts w:ascii="Arial" w:hAnsi="Arial" w:cs="Arial"/>
          <w:color w:val="000000"/>
          <w:lang w:val="en-US"/>
        </w:rPr>
      </w:pPr>
      <w:r w:rsidRPr="00225F63">
        <w:rPr>
          <w:rFonts w:ascii="Arial" w:hAnsi="Arial" w:cs="Arial"/>
          <w:color w:val="000000"/>
          <w:lang w:val="en-US"/>
        </w:rPr>
        <w:t>usmaf-ba@postacert.sanita.it</w:t>
      </w:r>
    </w:p>
    <w:p w14:paraId="1656AA45" w14:textId="77777777" w:rsidR="00857F71" w:rsidRPr="00225F63" w:rsidRDefault="00857F71" w:rsidP="00857F71">
      <w:pPr>
        <w:autoSpaceDE w:val="0"/>
        <w:autoSpaceDN w:val="0"/>
        <w:adjustRightInd w:val="0"/>
        <w:spacing w:after="0" w:line="240" w:lineRule="auto"/>
        <w:rPr>
          <w:rFonts w:ascii="Arial" w:hAnsi="Arial" w:cs="Arial"/>
          <w:color w:val="000000"/>
          <w:lang w:val="en-US"/>
        </w:rPr>
      </w:pPr>
    </w:p>
    <w:p w14:paraId="15CEE93E" w14:textId="77777777" w:rsidR="00857F71" w:rsidRPr="00225F63" w:rsidRDefault="00857F71" w:rsidP="00857F71">
      <w:pPr>
        <w:autoSpaceDE w:val="0"/>
        <w:autoSpaceDN w:val="0"/>
        <w:adjustRightInd w:val="0"/>
        <w:spacing w:after="0" w:line="240" w:lineRule="auto"/>
        <w:rPr>
          <w:rFonts w:ascii="Arial" w:hAnsi="Arial" w:cs="Arial"/>
          <w:color w:val="000000"/>
          <w:lang w:val="en-US"/>
        </w:rPr>
      </w:pPr>
    </w:p>
    <w:p w14:paraId="3DD6B0A3" w14:textId="77777777" w:rsidR="00857F71" w:rsidRPr="00225F63" w:rsidRDefault="00857F71" w:rsidP="00857F71">
      <w:pPr>
        <w:autoSpaceDE w:val="0"/>
        <w:autoSpaceDN w:val="0"/>
        <w:adjustRightInd w:val="0"/>
        <w:spacing w:after="0" w:line="240" w:lineRule="auto"/>
        <w:rPr>
          <w:rFonts w:ascii="Arial" w:hAnsi="Arial" w:cs="Arial"/>
          <w:color w:val="000000"/>
          <w:lang w:val="en-US"/>
        </w:rPr>
      </w:pPr>
    </w:p>
    <w:p w14:paraId="70433122" w14:textId="77777777" w:rsidR="00857F71" w:rsidRPr="00225F63" w:rsidRDefault="00857F71" w:rsidP="00857F71">
      <w:pPr>
        <w:autoSpaceDE w:val="0"/>
        <w:autoSpaceDN w:val="0"/>
        <w:adjustRightInd w:val="0"/>
        <w:spacing w:after="0" w:line="240" w:lineRule="auto"/>
        <w:rPr>
          <w:rFonts w:ascii="Arial" w:hAnsi="Arial" w:cs="Arial"/>
          <w:color w:val="000000"/>
          <w:lang w:val="en-US"/>
        </w:rPr>
      </w:pPr>
    </w:p>
    <w:p w14:paraId="5CC0CFF9" w14:textId="2EC4EFE3" w:rsidR="00857F71" w:rsidRPr="00857F71" w:rsidRDefault="00857F71" w:rsidP="00857F71">
      <w:pPr>
        <w:autoSpaceDE w:val="0"/>
        <w:autoSpaceDN w:val="0"/>
        <w:adjustRightInd w:val="0"/>
        <w:spacing w:after="0" w:line="240" w:lineRule="auto"/>
        <w:jc w:val="center"/>
        <w:rPr>
          <w:rFonts w:ascii="Arial" w:hAnsi="Arial" w:cs="Arial"/>
          <w:color w:val="000000"/>
        </w:rPr>
      </w:pPr>
      <w:r w:rsidRPr="00857F71">
        <w:rPr>
          <w:rFonts w:ascii="Arial" w:hAnsi="Arial" w:cs="Arial"/>
          <w:b/>
          <w:bCs/>
          <w:color w:val="000000"/>
        </w:rPr>
        <w:t xml:space="preserve">AVVISO PUBBLICO </w:t>
      </w:r>
      <w:proofErr w:type="spellStart"/>
      <w:r w:rsidRPr="00857F71">
        <w:rPr>
          <w:rFonts w:ascii="Arial" w:hAnsi="Arial" w:cs="Arial"/>
          <w:b/>
          <w:bCs/>
          <w:color w:val="000000"/>
        </w:rPr>
        <w:t>Prot</w:t>
      </w:r>
      <w:proofErr w:type="spellEnd"/>
      <w:r w:rsidRPr="00857F71">
        <w:rPr>
          <w:rFonts w:ascii="Arial" w:hAnsi="Arial" w:cs="Arial"/>
          <w:b/>
          <w:bCs/>
          <w:color w:val="000000"/>
        </w:rPr>
        <w:t xml:space="preserve">. n. </w:t>
      </w:r>
      <w:r w:rsidR="00225F63">
        <w:rPr>
          <w:rFonts w:ascii="Arial" w:hAnsi="Arial" w:cs="Arial"/>
          <w:b/>
          <w:bCs/>
          <w:color w:val="000000"/>
        </w:rPr>
        <w:t>2811 AGC 07.5</w:t>
      </w:r>
    </w:p>
    <w:p w14:paraId="6BF76F94" w14:textId="6077580D" w:rsidR="00857F71" w:rsidRDefault="00857F71" w:rsidP="00857F71">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Bari</w:t>
      </w:r>
      <w:r w:rsidRPr="00857F71">
        <w:rPr>
          <w:rFonts w:ascii="Arial" w:hAnsi="Arial" w:cs="Arial"/>
          <w:b/>
          <w:bCs/>
          <w:color w:val="000000"/>
        </w:rPr>
        <w:t>,</w:t>
      </w:r>
      <w:r w:rsidR="00225F63">
        <w:rPr>
          <w:rFonts w:ascii="Arial" w:hAnsi="Arial" w:cs="Arial"/>
          <w:b/>
          <w:bCs/>
          <w:color w:val="000000"/>
        </w:rPr>
        <w:t xml:space="preserve"> 25 novembre 2020</w:t>
      </w:r>
    </w:p>
    <w:p w14:paraId="0E805EBB" w14:textId="77777777" w:rsidR="00857F71" w:rsidRDefault="00857F71" w:rsidP="00857F71">
      <w:pPr>
        <w:autoSpaceDE w:val="0"/>
        <w:autoSpaceDN w:val="0"/>
        <w:adjustRightInd w:val="0"/>
        <w:spacing w:after="0" w:line="240" w:lineRule="auto"/>
        <w:jc w:val="center"/>
        <w:rPr>
          <w:rFonts w:ascii="Arial" w:hAnsi="Arial" w:cs="Arial"/>
          <w:b/>
          <w:bCs/>
          <w:color w:val="000000"/>
        </w:rPr>
      </w:pPr>
    </w:p>
    <w:p w14:paraId="6DBED704" w14:textId="77777777" w:rsidR="00857F71" w:rsidRPr="00857F71" w:rsidRDefault="00857F71" w:rsidP="00857F71">
      <w:pPr>
        <w:autoSpaceDE w:val="0"/>
        <w:autoSpaceDN w:val="0"/>
        <w:adjustRightInd w:val="0"/>
        <w:spacing w:after="0" w:line="240" w:lineRule="auto"/>
        <w:jc w:val="center"/>
        <w:rPr>
          <w:rFonts w:ascii="Arial" w:hAnsi="Arial" w:cs="Arial"/>
          <w:color w:val="000000"/>
        </w:rPr>
      </w:pPr>
    </w:p>
    <w:p w14:paraId="4D4B9F4D" w14:textId="59886429" w:rsidR="00857F71" w:rsidRDefault="00857F71" w:rsidP="00857F71">
      <w:pPr>
        <w:autoSpaceDE w:val="0"/>
        <w:autoSpaceDN w:val="0"/>
        <w:adjustRightInd w:val="0"/>
        <w:spacing w:after="0" w:line="240" w:lineRule="auto"/>
        <w:jc w:val="center"/>
        <w:rPr>
          <w:rFonts w:ascii="Arial" w:hAnsi="Arial" w:cs="Arial"/>
          <w:b/>
          <w:bCs/>
          <w:color w:val="000000"/>
        </w:rPr>
      </w:pPr>
      <w:r w:rsidRPr="00857F71">
        <w:rPr>
          <w:rFonts w:ascii="Arial" w:hAnsi="Arial" w:cs="Arial"/>
          <w:b/>
          <w:bCs/>
          <w:color w:val="000000"/>
        </w:rPr>
        <w:t xml:space="preserve">Data di </w:t>
      </w:r>
      <w:proofErr w:type="gramStart"/>
      <w:r w:rsidRPr="00857F71">
        <w:rPr>
          <w:rFonts w:ascii="Arial" w:hAnsi="Arial" w:cs="Arial"/>
          <w:b/>
          <w:bCs/>
          <w:color w:val="000000"/>
        </w:rPr>
        <w:t xml:space="preserve">Pubblicazione: </w:t>
      </w:r>
      <w:r w:rsidR="0075271A">
        <w:rPr>
          <w:rFonts w:ascii="Arial" w:hAnsi="Arial" w:cs="Arial"/>
          <w:b/>
          <w:bCs/>
          <w:color w:val="000000"/>
        </w:rPr>
        <w:t xml:space="preserve">  </w:t>
      </w:r>
      <w:proofErr w:type="gramEnd"/>
      <w:r w:rsidR="0075271A">
        <w:rPr>
          <w:rFonts w:ascii="Arial" w:hAnsi="Arial" w:cs="Arial"/>
          <w:b/>
          <w:bCs/>
          <w:color w:val="000000"/>
        </w:rPr>
        <w:t xml:space="preserve"> </w:t>
      </w:r>
      <w:r w:rsidR="00225F63">
        <w:rPr>
          <w:rFonts w:ascii="Arial" w:hAnsi="Arial" w:cs="Arial"/>
          <w:b/>
          <w:bCs/>
          <w:color w:val="000000"/>
        </w:rPr>
        <w:t>28/11/2020</w:t>
      </w:r>
      <w:r w:rsidR="0075271A">
        <w:rPr>
          <w:rFonts w:ascii="Arial" w:hAnsi="Arial" w:cs="Arial"/>
          <w:b/>
          <w:bCs/>
          <w:color w:val="000000"/>
        </w:rPr>
        <w:t xml:space="preserve">                         </w:t>
      </w:r>
      <w:r w:rsidRPr="00857F71">
        <w:rPr>
          <w:rFonts w:ascii="Arial" w:hAnsi="Arial" w:cs="Arial"/>
          <w:b/>
          <w:bCs/>
          <w:color w:val="000000"/>
        </w:rPr>
        <w:t xml:space="preserve">Data di scadenza: </w:t>
      </w:r>
      <w:r w:rsidR="00225F63">
        <w:rPr>
          <w:rFonts w:ascii="Arial" w:hAnsi="Arial" w:cs="Arial"/>
          <w:b/>
          <w:bCs/>
          <w:color w:val="000000"/>
        </w:rPr>
        <w:t>28/12/2020</w:t>
      </w:r>
    </w:p>
    <w:p w14:paraId="692B27B5" w14:textId="77777777" w:rsidR="00857F71" w:rsidRPr="00857F71" w:rsidRDefault="00857F71" w:rsidP="00857F71">
      <w:pPr>
        <w:autoSpaceDE w:val="0"/>
        <w:autoSpaceDN w:val="0"/>
        <w:adjustRightInd w:val="0"/>
        <w:spacing w:after="0" w:line="240" w:lineRule="auto"/>
        <w:rPr>
          <w:rFonts w:ascii="Arial" w:hAnsi="Arial" w:cs="Arial"/>
          <w:color w:val="000000"/>
        </w:rPr>
      </w:pPr>
    </w:p>
    <w:p w14:paraId="379F49AF" w14:textId="77777777" w:rsidR="00857F71" w:rsidRPr="00857F71" w:rsidRDefault="00857F71" w:rsidP="00857F71">
      <w:pPr>
        <w:autoSpaceDE w:val="0"/>
        <w:autoSpaceDN w:val="0"/>
        <w:adjustRightInd w:val="0"/>
        <w:spacing w:after="0" w:line="240" w:lineRule="auto"/>
        <w:jc w:val="center"/>
        <w:rPr>
          <w:rFonts w:ascii="Arial" w:hAnsi="Arial" w:cs="Arial"/>
          <w:color w:val="000000"/>
        </w:rPr>
      </w:pPr>
      <w:r w:rsidRPr="00857F71">
        <w:rPr>
          <w:rFonts w:ascii="Arial" w:hAnsi="Arial" w:cs="Arial"/>
          <w:b/>
          <w:bCs/>
          <w:color w:val="000000"/>
        </w:rPr>
        <w:t>RICERCA IMMOBILE PER LOCAZIONE PASSIVA- INDAGINE DI MERCATO</w:t>
      </w:r>
    </w:p>
    <w:p w14:paraId="74DA8CDF" w14:textId="77777777" w:rsidR="00052EE9" w:rsidRDefault="00052EE9" w:rsidP="00B316EA">
      <w:pPr>
        <w:pStyle w:val="Default"/>
      </w:pPr>
    </w:p>
    <w:p w14:paraId="7F5B4018" w14:textId="77777777" w:rsidR="00052EE9" w:rsidRDefault="00052EE9" w:rsidP="00B316EA">
      <w:pPr>
        <w:pStyle w:val="Default"/>
      </w:pPr>
    </w:p>
    <w:p w14:paraId="6AB6C6F0" w14:textId="77777777" w:rsidR="00680B8C" w:rsidRPr="00680B8C" w:rsidRDefault="00680B8C" w:rsidP="00680B8C">
      <w:pPr>
        <w:autoSpaceDE w:val="0"/>
        <w:autoSpaceDN w:val="0"/>
        <w:adjustRightInd w:val="0"/>
        <w:spacing w:after="0" w:line="240" w:lineRule="auto"/>
        <w:rPr>
          <w:rFonts w:ascii="Arial" w:hAnsi="Arial" w:cs="Arial"/>
          <w:color w:val="000000"/>
          <w:sz w:val="24"/>
          <w:szCs w:val="24"/>
        </w:rPr>
      </w:pPr>
    </w:p>
    <w:p w14:paraId="00FAC686" w14:textId="77777777" w:rsidR="00680B8C" w:rsidRPr="00680B8C" w:rsidRDefault="00680B8C" w:rsidP="00680B8C">
      <w:pPr>
        <w:autoSpaceDE w:val="0"/>
        <w:autoSpaceDN w:val="0"/>
        <w:adjustRightInd w:val="0"/>
        <w:spacing w:after="0" w:line="240" w:lineRule="auto"/>
        <w:rPr>
          <w:rFonts w:ascii="Arial" w:hAnsi="Arial" w:cs="Arial"/>
          <w:color w:val="000000"/>
        </w:rPr>
      </w:pPr>
      <w:r w:rsidRPr="00680B8C">
        <w:rPr>
          <w:rFonts w:ascii="Arial" w:hAnsi="Arial" w:cs="Arial"/>
          <w:color w:val="000000"/>
          <w:sz w:val="24"/>
          <w:szCs w:val="24"/>
        </w:rPr>
        <w:t xml:space="preserve"> </w:t>
      </w:r>
    </w:p>
    <w:p w14:paraId="2F9EB449" w14:textId="77777777" w:rsidR="00052EE9" w:rsidRPr="00B51D8A" w:rsidRDefault="00052EE9" w:rsidP="00680B8C">
      <w:pPr>
        <w:pStyle w:val="Default"/>
        <w:jc w:val="both"/>
        <w:rPr>
          <w:rFonts w:asciiTheme="minorHAnsi" w:hAnsiTheme="minorHAnsi" w:cstheme="minorHAnsi"/>
        </w:rPr>
      </w:pPr>
      <w:r w:rsidRPr="00B51D8A">
        <w:rPr>
          <w:rFonts w:asciiTheme="minorHAnsi" w:hAnsiTheme="minorHAnsi" w:cstheme="minorHAnsi"/>
        </w:rPr>
        <w:t xml:space="preserve">Il </w:t>
      </w:r>
      <w:r w:rsidR="00E81ADB" w:rsidRPr="00B51D8A">
        <w:rPr>
          <w:rFonts w:asciiTheme="minorHAnsi" w:hAnsiTheme="minorHAnsi" w:cstheme="minorHAnsi"/>
        </w:rPr>
        <w:t xml:space="preserve">Ministero della Salute </w:t>
      </w:r>
      <w:r w:rsidR="00680B8C" w:rsidRPr="00B51D8A">
        <w:rPr>
          <w:rFonts w:asciiTheme="minorHAnsi" w:hAnsiTheme="minorHAnsi" w:cstheme="minorHAnsi"/>
        </w:rPr>
        <w:t xml:space="preserve">– USMAF-SASN Puglia Calabria e Basilicata d’ora in poi anche “Amministrazione” </w:t>
      </w:r>
      <w:r w:rsidR="00B971A7" w:rsidRPr="00B51D8A">
        <w:rPr>
          <w:rFonts w:asciiTheme="minorHAnsi" w:hAnsiTheme="minorHAnsi" w:cstheme="minorHAnsi"/>
        </w:rPr>
        <w:t xml:space="preserve">ha necessità di individuare </w:t>
      </w:r>
      <w:r w:rsidR="00E81ADB" w:rsidRPr="00B51D8A">
        <w:rPr>
          <w:rFonts w:asciiTheme="minorHAnsi" w:hAnsiTheme="minorHAnsi" w:cstheme="minorHAnsi"/>
        </w:rPr>
        <w:t>un immobile</w:t>
      </w:r>
      <w:r w:rsidR="00680B8C" w:rsidRPr="00B51D8A">
        <w:rPr>
          <w:rFonts w:asciiTheme="minorHAnsi" w:hAnsiTheme="minorHAnsi" w:cstheme="minorHAnsi"/>
        </w:rPr>
        <w:t xml:space="preserve"> da condurre in locazione passiva, da adibire a sede dell’Ufficio </w:t>
      </w:r>
      <w:r w:rsidR="00680B8C" w:rsidRPr="00B51D8A">
        <w:rPr>
          <w:rFonts w:asciiTheme="minorHAnsi" w:hAnsiTheme="minorHAnsi" w:cstheme="minorHAnsi"/>
          <w:b/>
        </w:rPr>
        <w:t>S.A.S.N. di Vibo</w:t>
      </w:r>
      <w:r w:rsidR="00680B8C" w:rsidRPr="00B51D8A">
        <w:rPr>
          <w:rFonts w:asciiTheme="minorHAnsi" w:hAnsiTheme="minorHAnsi" w:cstheme="minorHAnsi"/>
        </w:rPr>
        <w:t xml:space="preserve"> </w:t>
      </w:r>
      <w:r w:rsidR="00680B8C" w:rsidRPr="00B51D8A">
        <w:rPr>
          <w:rFonts w:asciiTheme="minorHAnsi" w:hAnsiTheme="minorHAnsi" w:cstheme="minorHAnsi"/>
          <w:b/>
        </w:rPr>
        <w:t>Valentia</w:t>
      </w:r>
      <w:r w:rsidR="00680B8C" w:rsidRPr="00B51D8A">
        <w:rPr>
          <w:rFonts w:asciiTheme="minorHAnsi" w:hAnsiTheme="minorHAnsi" w:cstheme="minorHAnsi"/>
        </w:rPr>
        <w:t xml:space="preserve"> </w:t>
      </w:r>
      <w:r w:rsidR="00B316EA" w:rsidRPr="00B51D8A">
        <w:rPr>
          <w:rFonts w:asciiTheme="minorHAnsi" w:hAnsiTheme="minorHAnsi" w:cstheme="minorHAnsi"/>
        </w:rPr>
        <w:t>attualmente sito in via</w:t>
      </w:r>
      <w:r w:rsidR="00680B8C" w:rsidRPr="00B51D8A">
        <w:rPr>
          <w:rFonts w:asciiTheme="minorHAnsi" w:hAnsiTheme="minorHAnsi" w:cstheme="minorHAnsi"/>
        </w:rPr>
        <w:t xml:space="preserve"> </w:t>
      </w:r>
      <w:r w:rsidRPr="00B51D8A">
        <w:rPr>
          <w:rFonts w:asciiTheme="minorHAnsi" w:hAnsiTheme="minorHAnsi" w:cstheme="minorHAnsi"/>
        </w:rPr>
        <w:t>Emilia, 54 -88019 Vibo Valentia</w:t>
      </w:r>
      <w:r w:rsidR="00B316EA" w:rsidRPr="00B51D8A">
        <w:rPr>
          <w:rFonts w:asciiTheme="minorHAnsi" w:hAnsiTheme="minorHAnsi" w:cstheme="minorHAnsi"/>
        </w:rPr>
        <w:t xml:space="preserve"> </w:t>
      </w:r>
      <w:r w:rsidRPr="00B51D8A">
        <w:rPr>
          <w:rFonts w:asciiTheme="minorHAnsi" w:hAnsiTheme="minorHAnsi" w:cstheme="minorHAnsi"/>
        </w:rPr>
        <w:t xml:space="preserve">   </w:t>
      </w:r>
      <w:r w:rsidR="00B316EA" w:rsidRPr="00B51D8A">
        <w:rPr>
          <w:rFonts w:asciiTheme="minorHAnsi" w:hAnsiTheme="minorHAnsi" w:cstheme="minorHAnsi"/>
        </w:rPr>
        <w:t>tel</w:t>
      </w:r>
      <w:r w:rsidRPr="00B51D8A">
        <w:rPr>
          <w:rFonts w:asciiTheme="minorHAnsi" w:hAnsiTheme="minorHAnsi" w:cstheme="minorHAnsi"/>
        </w:rPr>
        <w:t>. 0659949652</w:t>
      </w:r>
      <w:r w:rsidR="00680B8C" w:rsidRPr="00B51D8A">
        <w:rPr>
          <w:rFonts w:asciiTheme="minorHAnsi" w:hAnsiTheme="minorHAnsi" w:cstheme="minorHAnsi"/>
        </w:rPr>
        <w:t>.</w:t>
      </w:r>
    </w:p>
    <w:p w14:paraId="7677116F" w14:textId="77777777" w:rsidR="00B316EA" w:rsidRPr="00B51D8A" w:rsidRDefault="00B316EA" w:rsidP="0078705D">
      <w:pPr>
        <w:pStyle w:val="Default"/>
        <w:jc w:val="both"/>
        <w:rPr>
          <w:rFonts w:asciiTheme="minorHAnsi" w:hAnsiTheme="minorHAnsi" w:cstheme="minorHAnsi"/>
        </w:rPr>
      </w:pPr>
      <w:r w:rsidRPr="00B51D8A">
        <w:rPr>
          <w:rFonts w:asciiTheme="minorHAnsi" w:hAnsiTheme="minorHAnsi" w:cstheme="minorHAnsi"/>
        </w:rPr>
        <w:t>A tal fine, come previsto dall'art. 2, comma 222 della legge 191/2009</w:t>
      </w:r>
      <w:r w:rsidR="002F0E4D">
        <w:rPr>
          <w:rFonts w:asciiTheme="minorHAnsi" w:hAnsiTheme="minorHAnsi" w:cstheme="minorHAnsi"/>
        </w:rPr>
        <w:t xml:space="preserve"> e s. m. i.</w:t>
      </w:r>
      <w:r w:rsidRPr="00B51D8A">
        <w:rPr>
          <w:rFonts w:asciiTheme="minorHAnsi" w:hAnsiTheme="minorHAnsi" w:cstheme="minorHAnsi"/>
        </w:rPr>
        <w:t xml:space="preserve">, con il presente Avviso, nel rispetto dei principi di parità di trattamento, proporzionalità e trasparenza dell’azione amministrativa, si avvia una </w:t>
      </w:r>
      <w:r w:rsidRPr="00B51D8A">
        <w:rPr>
          <w:rFonts w:asciiTheme="minorHAnsi" w:hAnsiTheme="minorHAnsi" w:cstheme="minorHAnsi"/>
          <w:b/>
          <w:bCs/>
        </w:rPr>
        <w:t xml:space="preserve">ricerca/indagine conoscitiva di mercato non vincolante </w:t>
      </w:r>
      <w:r w:rsidRPr="00B51D8A">
        <w:rPr>
          <w:rFonts w:asciiTheme="minorHAnsi" w:hAnsiTheme="minorHAnsi" w:cstheme="minorHAnsi"/>
        </w:rPr>
        <w:t xml:space="preserve">finalizzata all’individuazione di sede idonea al soddisfacimento del proprio fabbisogno logistico, </w:t>
      </w:r>
      <w:r w:rsidR="00052EE9" w:rsidRPr="00B51D8A">
        <w:rPr>
          <w:rFonts w:asciiTheme="minorHAnsi" w:hAnsiTheme="minorHAnsi" w:cstheme="minorHAnsi"/>
        </w:rPr>
        <w:t>di immediata disponibilità</w:t>
      </w:r>
      <w:r w:rsidRPr="00B51D8A">
        <w:rPr>
          <w:rFonts w:asciiTheme="minorHAnsi" w:hAnsiTheme="minorHAnsi" w:cstheme="minorHAnsi"/>
        </w:rPr>
        <w:t xml:space="preserve">, attraverso l'acquisizione di proposte contrattuali di locazione passiva di immobili. La ricerca è circoscritta al territorio provinciale di </w:t>
      </w:r>
      <w:r w:rsidR="00052EE9" w:rsidRPr="00B51D8A">
        <w:rPr>
          <w:rFonts w:asciiTheme="minorHAnsi" w:hAnsiTheme="minorHAnsi" w:cstheme="minorHAnsi"/>
        </w:rPr>
        <w:t>Vibo Valentia</w:t>
      </w:r>
      <w:r w:rsidRPr="00B51D8A">
        <w:rPr>
          <w:rFonts w:asciiTheme="minorHAnsi" w:hAnsiTheme="minorHAnsi" w:cstheme="minorHAnsi"/>
        </w:rPr>
        <w:t xml:space="preserve"> con preferenza per il capoluogo e comuni limitrofi. </w:t>
      </w:r>
    </w:p>
    <w:p w14:paraId="50E4CE84" w14:textId="77777777" w:rsidR="00B316EA" w:rsidRPr="00B51D8A" w:rsidRDefault="00B316EA" w:rsidP="0078705D">
      <w:pPr>
        <w:pStyle w:val="Default"/>
        <w:jc w:val="both"/>
        <w:rPr>
          <w:rFonts w:asciiTheme="minorHAnsi" w:hAnsiTheme="minorHAnsi" w:cstheme="minorHAnsi"/>
        </w:rPr>
      </w:pPr>
      <w:r w:rsidRPr="00B51D8A">
        <w:rPr>
          <w:rFonts w:asciiTheme="minorHAnsi" w:hAnsiTheme="minorHAnsi" w:cstheme="minorHAnsi"/>
        </w:rPr>
        <w:t xml:space="preserve">Pertanto, il presente avviso </w:t>
      </w:r>
      <w:r w:rsidRPr="00B51D8A">
        <w:rPr>
          <w:rFonts w:asciiTheme="minorHAnsi" w:hAnsiTheme="minorHAnsi" w:cstheme="minorHAnsi"/>
          <w:b/>
          <w:bCs/>
        </w:rPr>
        <w:t xml:space="preserve">non costituisce avvio di una procedura di gara pubblica né proposta contrattuale </w:t>
      </w:r>
      <w:r w:rsidRPr="00B51D8A">
        <w:rPr>
          <w:rFonts w:asciiTheme="minorHAnsi" w:hAnsiTheme="minorHAnsi" w:cstheme="minorHAnsi"/>
        </w:rPr>
        <w:t>e le proposte di offerta che perverranno non saranno in alcun modo vincolanti per l'</w:t>
      </w:r>
      <w:r w:rsidR="00B971A7" w:rsidRPr="00B51D8A">
        <w:rPr>
          <w:rFonts w:asciiTheme="minorHAnsi" w:hAnsiTheme="minorHAnsi" w:cstheme="minorHAnsi"/>
        </w:rPr>
        <w:t>Amministrazione che rimane libera</w:t>
      </w:r>
      <w:r w:rsidRPr="00B51D8A">
        <w:rPr>
          <w:rFonts w:asciiTheme="minorHAnsi" w:hAnsiTheme="minorHAnsi" w:cstheme="minorHAnsi"/>
        </w:rPr>
        <w:t xml:space="preserve">, a suo insindacabile giudizio, di interrompere in qualsiasi momento la presente procedura e/o avviare altra procedura, di non selezionare alcuna offerta o di selezionare una o più offerte ritenute idonee alle finalità della presente indagine, ovvero di modificare o revocare l'avviso medesimo, nonché di recedere dalle trattative senza obbligo di motivazione, qualsiasi sia il grado di avanzamento dell'iter. </w:t>
      </w:r>
    </w:p>
    <w:p w14:paraId="74D3717F" w14:textId="77777777" w:rsidR="00B20101" w:rsidRPr="00B51D8A" w:rsidRDefault="00B316EA" w:rsidP="00B20101">
      <w:pPr>
        <w:pStyle w:val="Default"/>
        <w:jc w:val="both"/>
        <w:rPr>
          <w:rFonts w:asciiTheme="minorHAnsi" w:hAnsiTheme="minorHAnsi" w:cstheme="minorHAnsi"/>
        </w:rPr>
      </w:pPr>
      <w:r w:rsidRPr="00B51D8A">
        <w:rPr>
          <w:rFonts w:asciiTheme="minorHAnsi" w:hAnsiTheme="minorHAnsi" w:cstheme="minorHAnsi"/>
        </w:rPr>
        <w:t>Nessun diritto sorge, conseguentemente, in capo all'offerente per il semplice fatto della presentazione della proposta di offerta.</w:t>
      </w:r>
      <w:r w:rsidR="00B20101" w:rsidRPr="00B51D8A">
        <w:rPr>
          <w:rFonts w:asciiTheme="minorHAnsi" w:hAnsiTheme="minorHAnsi" w:cstheme="minorHAnsi"/>
        </w:rPr>
        <w:t xml:space="preserve"> L’offerente si impegna a tener ferma la proposta per il termine di </w:t>
      </w:r>
      <w:r w:rsidR="00B51D8A">
        <w:rPr>
          <w:rFonts w:asciiTheme="minorHAnsi" w:hAnsiTheme="minorHAnsi" w:cstheme="minorHAnsi"/>
        </w:rPr>
        <w:t>10</w:t>
      </w:r>
      <w:r w:rsidR="00B20101" w:rsidRPr="00B51D8A">
        <w:rPr>
          <w:rFonts w:asciiTheme="minorHAnsi" w:hAnsiTheme="minorHAnsi" w:cstheme="minorHAnsi"/>
        </w:rPr>
        <w:t xml:space="preserve"> mesi, decorrenti dalla scadenza della presente indagine.</w:t>
      </w:r>
    </w:p>
    <w:p w14:paraId="6EB60347" w14:textId="77777777" w:rsidR="00B20101" w:rsidRPr="00B51D8A" w:rsidRDefault="00B20101" w:rsidP="00B20101">
      <w:pPr>
        <w:pStyle w:val="Default"/>
        <w:jc w:val="both"/>
        <w:rPr>
          <w:rFonts w:asciiTheme="minorHAnsi" w:hAnsiTheme="minorHAnsi" w:cstheme="minorHAnsi"/>
        </w:rPr>
      </w:pPr>
      <w:r w:rsidRPr="00B51D8A">
        <w:rPr>
          <w:rFonts w:asciiTheme="minorHAnsi" w:hAnsiTheme="minorHAnsi" w:cstheme="minorHAnsi"/>
        </w:rPr>
        <w:t>L’Amministrazione non corrisponderà rimborso alcuno, a qualsiasi titolo o ragione, per la documentazione presentata che sarà acquisita agli atti e non verrà restituita.</w:t>
      </w:r>
    </w:p>
    <w:p w14:paraId="57A8BB98" w14:textId="77777777" w:rsidR="00EC1E0C" w:rsidRPr="00B51D8A" w:rsidRDefault="00B20101" w:rsidP="00B20101">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L’Amministrazione potrà effettuare, uno o più sopralluoghi, concordati con uno o più offerenti, sugli immobili proposti al fine di verificarne l’idoneità rispetto alle finalità della presente indagine immobiliare</w:t>
      </w:r>
      <w:r w:rsidR="0075271A">
        <w:rPr>
          <w:rFonts w:cstheme="minorHAnsi"/>
          <w:color w:val="000000"/>
          <w:sz w:val="24"/>
          <w:szCs w:val="24"/>
        </w:rPr>
        <w:t>.</w:t>
      </w:r>
    </w:p>
    <w:p w14:paraId="7F319958" w14:textId="77777777" w:rsidR="00EC1E0C" w:rsidRPr="00B51D8A" w:rsidRDefault="00EC1E0C" w:rsidP="00B20101">
      <w:pPr>
        <w:autoSpaceDE w:val="0"/>
        <w:autoSpaceDN w:val="0"/>
        <w:adjustRightInd w:val="0"/>
        <w:spacing w:after="0" w:line="240" w:lineRule="auto"/>
        <w:jc w:val="both"/>
        <w:rPr>
          <w:rFonts w:cstheme="minorHAnsi"/>
          <w:color w:val="000000"/>
          <w:sz w:val="24"/>
          <w:szCs w:val="24"/>
        </w:rPr>
      </w:pPr>
    </w:p>
    <w:p w14:paraId="2CD4D116" w14:textId="77777777" w:rsidR="0078705D" w:rsidRPr="00B51D8A" w:rsidRDefault="0078705D" w:rsidP="0078705D">
      <w:pPr>
        <w:pStyle w:val="Default"/>
        <w:jc w:val="both"/>
        <w:rPr>
          <w:rFonts w:asciiTheme="minorHAnsi" w:hAnsiTheme="minorHAnsi" w:cstheme="minorHAnsi"/>
        </w:rPr>
      </w:pPr>
    </w:p>
    <w:p w14:paraId="7B66063D" w14:textId="77777777" w:rsidR="00EC1E0C" w:rsidRPr="00B51D8A" w:rsidRDefault="00EC1E0C" w:rsidP="0078705D">
      <w:pPr>
        <w:pStyle w:val="Default"/>
        <w:jc w:val="both"/>
        <w:rPr>
          <w:rFonts w:asciiTheme="minorHAnsi" w:hAnsiTheme="minorHAnsi" w:cstheme="minorHAnsi"/>
          <w:b/>
          <w:bCs/>
        </w:rPr>
      </w:pPr>
    </w:p>
    <w:p w14:paraId="140A5CC8" w14:textId="77777777" w:rsidR="0075271A" w:rsidRDefault="0075271A" w:rsidP="0078705D">
      <w:pPr>
        <w:pStyle w:val="Default"/>
        <w:jc w:val="both"/>
        <w:rPr>
          <w:rFonts w:asciiTheme="minorHAnsi" w:hAnsiTheme="minorHAnsi" w:cstheme="minorHAnsi"/>
          <w:b/>
          <w:bCs/>
        </w:rPr>
      </w:pPr>
    </w:p>
    <w:p w14:paraId="6C9619A1" w14:textId="77777777" w:rsidR="0075271A" w:rsidRDefault="0075271A" w:rsidP="0078705D">
      <w:pPr>
        <w:pStyle w:val="Default"/>
        <w:jc w:val="both"/>
        <w:rPr>
          <w:rFonts w:asciiTheme="minorHAnsi" w:hAnsiTheme="minorHAnsi" w:cstheme="minorHAnsi"/>
          <w:b/>
          <w:bCs/>
        </w:rPr>
      </w:pPr>
    </w:p>
    <w:p w14:paraId="55621F70" w14:textId="77777777" w:rsidR="00B316EA" w:rsidRPr="00B51D8A" w:rsidRDefault="00B316EA" w:rsidP="0078705D">
      <w:pPr>
        <w:pStyle w:val="Default"/>
        <w:jc w:val="both"/>
        <w:rPr>
          <w:rFonts w:asciiTheme="minorHAnsi" w:hAnsiTheme="minorHAnsi" w:cstheme="minorHAnsi"/>
          <w:b/>
          <w:bCs/>
        </w:rPr>
      </w:pPr>
      <w:r w:rsidRPr="00B51D8A">
        <w:rPr>
          <w:rFonts w:asciiTheme="minorHAnsi" w:hAnsiTheme="minorHAnsi" w:cstheme="minorHAnsi"/>
          <w:b/>
          <w:bCs/>
        </w:rPr>
        <w:lastRenderedPageBreak/>
        <w:t xml:space="preserve">REQUISITI IMMOBILE </w:t>
      </w:r>
    </w:p>
    <w:p w14:paraId="305CDF89" w14:textId="77777777" w:rsidR="00EC1E0C" w:rsidRPr="00B51D8A" w:rsidRDefault="00EC1E0C" w:rsidP="0078705D">
      <w:pPr>
        <w:pStyle w:val="Default"/>
        <w:jc w:val="both"/>
        <w:rPr>
          <w:rFonts w:asciiTheme="minorHAnsi" w:hAnsiTheme="minorHAnsi" w:cstheme="minorHAnsi"/>
        </w:rPr>
      </w:pPr>
    </w:p>
    <w:p w14:paraId="75F8480F" w14:textId="77777777" w:rsidR="00B316EA" w:rsidRPr="00B51D8A" w:rsidRDefault="00B316EA" w:rsidP="0078705D">
      <w:pPr>
        <w:pStyle w:val="Default"/>
        <w:jc w:val="both"/>
        <w:rPr>
          <w:rFonts w:asciiTheme="minorHAnsi" w:hAnsiTheme="minorHAnsi" w:cstheme="minorHAnsi"/>
        </w:rPr>
      </w:pPr>
      <w:r w:rsidRPr="00B51D8A">
        <w:rPr>
          <w:rFonts w:asciiTheme="minorHAnsi" w:hAnsiTheme="minorHAnsi" w:cstheme="minorHAnsi"/>
        </w:rPr>
        <w:t xml:space="preserve">L'immobile o porzione di immobile oggetto della proposta deve rispondere alle seguenti caratteristiche: </w:t>
      </w:r>
    </w:p>
    <w:p w14:paraId="50F1579E" w14:textId="77777777" w:rsidR="00B316EA" w:rsidRPr="00B51D8A" w:rsidRDefault="00B316EA" w:rsidP="0078705D">
      <w:pPr>
        <w:pStyle w:val="Default"/>
        <w:jc w:val="both"/>
        <w:rPr>
          <w:rFonts w:asciiTheme="minorHAnsi" w:hAnsiTheme="minorHAnsi" w:cstheme="minorHAnsi"/>
        </w:rPr>
      </w:pPr>
      <w:r w:rsidRPr="00B51D8A">
        <w:rPr>
          <w:rFonts w:asciiTheme="minorHAnsi" w:hAnsiTheme="minorHAnsi" w:cstheme="minorHAnsi"/>
          <w:b/>
          <w:bCs/>
        </w:rPr>
        <w:t>Tipologia</w:t>
      </w:r>
      <w:r w:rsidRPr="00B51D8A">
        <w:rPr>
          <w:rFonts w:asciiTheme="minorHAnsi" w:hAnsiTheme="minorHAnsi" w:cstheme="minorHAnsi"/>
        </w:rPr>
        <w:t xml:space="preserve">: immobile autonomo o porzione compatta e continua di immobile, dotato di autonomia funzionale; </w:t>
      </w:r>
    </w:p>
    <w:p w14:paraId="55BB1F17" w14:textId="77777777" w:rsidR="00EC1E0C" w:rsidRDefault="00B316EA" w:rsidP="00EC1E0C">
      <w:pPr>
        <w:pStyle w:val="Default"/>
        <w:jc w:val="both"/>
        <w:rPr>
          <w:rFonts w:asciiTheme="minorHAnsi" w:hAnsiTheme="minorHAnsi" w:cstheme="minorHAnsi"/>
          <w:color w:val="auto"/>
        </w:rPr>
      </w:pPr>
      <w:r w:rsidRPr="00B51D8A">
        <w:rPr>
          <w:rFonts w:asciiTheme="minorHAnsi" w:hAnsiTheme="minorHAnsi" w:cstheme="minorHAnsi"/>
          <w:b/>
          <w:bCs/>
          <w:color w:val="auto"/>
        </w:rPr>
        <w:t>Ubicazione</w:t>
      </w:r>
      <w:r w:rsidRPr="00B51D8A">
        <w:rPr>
          <w:rFonts w:asciiTheme="minorHAnsi" w:hAnsiTheme="minorHAnsi" w:cstheme="minorHAnsi"/>
          <w:color w:val="auto"/>
        </w:rPr>
        <w:t xml:space="preserve">: L'immobile dovrà essere situato nell'ambito della provincia di </w:t>
      </w:r>
      <w:r w:rsidR="00CE4611" w:rsidRPr="00B51D8A">
        <w:rPr>
          <w:rFonts w:asciiTheme="minorHAnsi" w:hAnsiTheme="minorHAnsi" w:cstheme="minorHAnsi"/>
          <w:color w:val="auto"/>
        </w:rPr>
        <w:t>Vibo Valentia</w:t>
      </w:r>
      <w:r w:rsidRPr="00B51D8A">
        <w:rPr>
          <w:rFonts w:asciiTheme="minorHAnsi" w:hAnsiTheme="minorHAnsi" w:cstheme="minorHAnsi"/>
          <w:color w:val="auto"/>
        </w:rPr>
        <w:t xml:space="preserve">, con preferenza per il capoluogo e zone limitrofe; </w:t>
      </w:r>
    </w:p>
    <w:p w14:paraId="06A49544" w14:textId="77777777" w:rsidR="004D1B53" w:rsidRPr="004D1B53" w:rsidRDefault="004D1B53" w:rsidP="00EC1E0C">
      <w:pPr>
        <w:pStyle w:val="Default"/>
        <w:jc w:val="both"/>
        <w:rPr>
          <w:rFonts w:asciiTheme="minorHAnsi" w:hAnsiTheme="minorHAnsi" w:cstheme="minorHAnsi"/>
          <w:color w:val="auto"/>
        </w:rPr>
      </w:pPr>
      <w:r w:rsidRPr="004D1B53">
        <w:rPr>
          <w:rFonts w:asciiTheme="minorHAnsi" w:hAnsiTheme="minorHAnsi" w:cstheme="minorHAnsi"/>
          <w:b/>
          <w:shd w:val="clear" w:color="auto" w:fill="FFFFFF"/>
        </w:rPr>
        <w:t>Attestato di vulnerabilità sismica</w:t>
      </w:r>
      <w:r>
        <w:rPr>
          <w:rFonts w:asciiTheme="minorHAnsi" w:hAnsiTheme="minorHAnsi" w:cstheme="minorHAnsi"/>
          <w:shd w:val="clear" w:color="auto" w:fill="FFFFFF"/>
        </w:rPr>
        <w:t xml:space="preserve"> : </w:t>
      </w:r>
      <w:r w:rsidRPr="004D1B53">
        <w:rPr>
          <w:rFonts w:asciiTheme="minorHAnsi" w:hAnsiTheme="minorHAnsi" w:cstheme="minorHAnsi"/>
          <w:shd w:val="clear" w:color="auto" w:fill="FFFFFF"/>
        </w:rPr>
        <w:t>valore di indice minimo di vulnerabilità sismica dell'edificio, in linea con le previsioni delle Norme Tecniche di Costruzione 2018, tenendo conto delle specifiche caratteristiche della funzione da allocare;</w:t>
      </w:r>
      <w:r w:rsidR="00B55A98" w:rsidRPr="00B55A98">
        <w:rPr>
          <w:rFonts w:ascii="Arial" w:hAnsi="Arial" w:cs="Arial"/>
          <w:shd w:val="clear" w:color="auto" w:fill="FFFFFF"/>
        </w:rPr>
        <w:t xml:space="preserve"> </w:t>
      </w:r>
      <w:r w:rsidR="00B55A98">
        <w:rPr>
          <w:rFonts w:ascii="Arial" w:hAnsi="Arial" w:cs="Arial"/>
          <w:shd w:val="clear" w:color="auto" w:fill="FFFFFF"/>
        </w:rPr>
        <w:t> </w:t>
      </w:r>
      <w:r w:rsidR="00B55A98" w:rsidRPr="00B55A98">
        <w:rPr>
          <w:rFonts w:asciiTheme="minorHAnsi" w:hAnsiTheme="minorHAnsi" w:cstheme="minorHAnsi"/>
          <w:shd w:val="clear" w:color="auto" w:fill="FFFFFF"/>
        </w:rPr>
        <w:t>laddove il predetto indice dell'immobile offerto dovesse risultare inferiore al livello minimo previsto per le specifiche funzioni da allocare, la proprietà dovrà produrre in sede di offerta l'impegno ad effettuare i lavori di miglioramento/adeguamento necessari, dando esplicita garanzia di raggiungere il livello richiesto di resistenza al sisma entro termini certi</w:t>
      </w:r>
      <w:r w:rsidR="00B55A98">
        <w:rPr>
          <w:rFonts w:ascii="Arial" w:hAnsi="Arial" w:cs="Arial"/>
          <w:shd w:val="clear" w:color="auto" w:fill="FFFFFF"/>
        </w:rPr>
        <w:t>;</w:t>
      </w:r>
    </w:p>
    <w:p w14:paraId="72FF185C" w14:textId="77777777" w:rsidR="00B316EA" w:rsidRPr="00B51D8A" w:rsidRDefault="00B316EA" w:rsidP="00EC1E0C">
      <w:pPr>
        <w:pStyle w:val="Default"/>
        <w:jc w:val="both"/>
        <w:rPr>
          <w:rFonts w:asciiTheme="minorHAnsi" w:hAnsiTheme="minorHAnsi" w:cstheme="minorHAnsi"/>
          <w:color w:val="auto"/>
        </w:rPr>
      </w:pPr>
      <w:r w:rsidRPr="004D1B53">
        <w:rPr>
          <w:rFonts w:asciiTheme="minorHAnsi" w:hAnsiTheme="minorHAnsi" w:cstheme="minorHAnsi"/>
          <w:b/>
          <w:bCs/>
          <w:color w:val="auto"/>
        </w:rPr>
        <w:t>Dimensioni</w:t>
      </w:r>
      <w:r w:rsidRPr="004D1B53">
        <w:rPr>
          <w:rFonts w:asciiTheme="minorHAnsi" w:hAnsiTheme="minorHAnsi" w:cstheme="minorHAnsi"/>
          <w:color w:val="auto"/>
        </w:rPr>
        <w:t>: i locali ad uso ufficio</w:t>
      </w:r>
      <w:r w:rsidRPr="00B51D8A">
        <w:rPr>
          <w:rFonts w:asciiTheme="minorHAnsi" w:hAnsiTheme="minorHAnsi" w:cstheme="minorHAnsi"/>
          <w:color w:val="auto"/>
        </w:rPr>
        <w:t xml:space="preserve"> devono avere una superficie lorda</w:t>
      </w:r>
      <w:r w:rsidR="00731F0A" w:rsidRPr="00B51D8A">
        <w:rPr>
          <w:rFonts w:asciiTheme="minorHAnsi" w:hAnsiTheme="minorHAnsi" w:cstheme="minorHAnsi"/>
          <w:color w:val="auto"/>
        </w:rPr>
        <w:t xml:space="preserve"> minima</w:t>
      </w:r>
      <w:r w:rsidRPr="00B51D8A">
        <w:rPr>
          <w:rFonts w:asciiTheme="minorHAnsi" w:hAnsiTheme="minorHAnsi" w:cstheme="minorHAnsi"/>
          <w:color w:val="auto"/>
        </w:rPr>
        <w:t xml:space="preserve"> di circa </w:t>
      </w:r>
      <w:r w:rsidR="00CE4611" w:rsidRPr="00B51D8A">
        <w:rPr>
          <w:rFonts w:asciiTheme="minorHAnsi" w:hAnsiTheme="minorHAnsi" w:cstheme="minorHAnsi"/>
          <w:color w:val="auto"/>
        </w:rPr>
        <w:t>110</w:t>
      </w:r>
      <w:r w:rsidRPr="00B51D8A">
        <w:rPr>
          <w:rFonts w:asciiTheme="minorHAnsi" w:hAnsiTheme="minorHAnsi" w:cstheme="minorHAnsi"/>
          <w:color w:val="auto"/>
        </w:rPr>
        <w:t xml:space="preserve"> mq </w:t>
      </w:r>
      <w:r w:rsidR="00731F0A" w:rsidRPr="00B51D8A">
        <w:rPr>
          <w:rFonts w:asciiTheme="minorHAnsi" w:hAnsiTheme="minorHAnsi" w:cstheme="minorHAnsi"/>
          <w:color w:val="auto"/>
        </w:rPr>
        <w:t>costituita da:</w:t>
      </w:r>
    </w:p>
    <w:p w14:paraId="3F566647" w14:textId="77777777" w:rsidR="00B316EA" w:rsidRPr="00B51D8A" w:rsidRDefault="00B316EA" w:rsidP="0078705D">
      <w:pPr>
        <w:pStyle w:val="Default"/>
        <w:jc w:val="both"/>
        <w:rPr>
          <w:rFonts w:asciiTheme="minorHAnsi" w:hAnsiTheme="minorHAnsi" w:cstheme="minorHAnsi"/>
          <w:color w:val="auto"/>
        </w:rPr>
      </w:pPr>
    </w:p>
    <w:p w14:paraId="709E7826" w14:textId="77777777" w:rsidR="00B316EA" w:rsidRPr="00B51D8A" w:rsidRDefault="00B316EA" w:rsidP="0078705D">
      <w:pPr>
        <w:pStyle w:val="Default"/>
        <w:jc w:val="both"/>
        <w:rPr>
          <w:rFonts w:asciiTheme="minorHAnsi" w:hAnsiTheme="minorHAnsi" w:cstheme="minorHAnsi"/>
          <w:color w:val="auto"/>
        </w:rPr>
      </w:pPr>
      <w:r w:rsidRPr="00B51D8A">
        <w:rPr>
          <w:rFonts w:asciiTheme="minorHAnsi" w:hAnsiTheme="minorHAnsi" w:cstheme="minorHAnsi"/>
          <w:color w:val="auto"/>
        </w:rPr>
        <w:t xml:space="preserve">N. </w:t>
      </w:r>
      <w:r w:rsidR="00731F0A" w:rsidRPr="00B51D8A">
        <w:rPr>
          <w:rFonts w:asciiTheme="minorHAnsi" w:hAnsiTheme="minorHAnsi" w:cstheme="minorHAnsi"/>
          <w:color w:val="auto"/>
        </w:rPr>
        <w:t>2 vani uso ufficio</w:t>
      </w:r>
      <w:r w:rsidRPr="00B51D8A">
        <w:rPr>
          <w:rFonts w:asciiTheme="minorHAnsi" w:hAnsiTheme="minorHAnsi" w:cstheme="minorHAnsi"/>
          <w:color w:val="auto"/>
        </w:rPr>
        <w:t xml:space="preserve"> </w:t>
      </w:r>
      <w:r w:rsidR="00731F0A" w:rsidRPr="00B51D8A">
        <w:rPr>
          <w:rFonts w:asciiTheme="minorHAnsi" w:hAnsiTheme="minorHAnsi" w:cstheme="minorHAnsi"/>
          <w:color w:val="auto"/>
        </w:rPr>
        <w:t xml:space="preserve"> </w:t>
      </w:r>
    </w:p>
    <w:p w14:paraId="0A743927" w14:textId="77777777" w:rsidR="00B316EA" w:rsidRPr="00B51D8A" w:rsidRDefault="00B316EA" w:rsidP="0078705D">
      <w:pPr>
        <w:pStyle w:val="Default"/>
        <w:jc w:val="both"/>
        <w:rPr>
          <w:rFonts w:asciiTheme="minorHAnsi" w:hAnsiTheme="minorHAnsi" w:cstheme="minorHAnsi"/>
          <w:color w:val="auto"/>
        </w:rPr>
      </w:pPr>
      <w:r w:rsidRPr="00B51D8A">
        <w:rPr>
          <w:rFonts w:asciiTheme="minorHAnsi" w:hAnsiTheme="minorHAnsi" w:cstheme="minorHAnsi"/>
          <w:color w:val="auto"/>
        </w:rPr>
        <w:t xml:space="preserve">N. </w:t>
      </w:r>
      <w:r w:rsidR="00731F0A" w:rsidRPr="00B51D8A">
        <w:rPr>
          <w:rFonts w:asciiTheme="minorHAnsi" w:hAnsiTheme="minorHAnsi" w:cstheme="minorHAnsi"/>
          <w:color w:val="auto"/>
        </w:rPr>
        <w:t>2 ambulatori e sale d’attesa</w:t>
      </w:r>
      <w:r w:rsidRPr="00B51D8A">
        <w:rPr>
          <w:rFonts w:asciiTheme="minorHAnsi" w:hAnsiTheme="minorHAnsi" w:cstheme="minorHAnsi"/>
          <w:color w:val="auto"/>
        </w:rPr>
        <w:t xml:space="preserve"> </w:t>
      </w:r>
    </w:p>
    <w:p w14:paraId="27C13DA6" w14:textId="77777777" w:rsidR="00B316EA" w:rsidRPr="00B51D8A" w:rsidRDefault="00B316EA" w:rsidP="0078705D">
      <w:pPr>
        <w:pStyle w:val="Default"/>
        <w:jc w:val="both"/>
        <w:rPr>
          <w:rFonts w:asciiTheme="minorHAnsi" w:hAnsiTheme="minorHAnsi" w:cstheme="minorHAnsi"/>
          <w:color w:val="auto"/>
        </w:rPr>
      </w:pPr>
      <w:r w:rsidRPr="00B51D8A">
        <w:rPr>
          <w:rFonts w:asciiTheme="minorHAnsi" w:hAnsiTheme="minorHAnsi" w:cstheme="minorHAnsi"/>
          <w:color w:val="auto"/>
        </w:rPr>
        <w:t xml:space="preserve">N. </w:t>
      </w:r>
      <w:r w:rsidR="00731F0A" w:rsidRPr="00B51D8A">
        <w:rPr>
          <w:rFonts w:asciiTheme="minorHAnsi" w:hAnsiTheme="minorHAnsi" w:cstheme="minorHAnsi"/>
          <w:color w:val="auto"/>
        </w:rPr>
        <w:t>2 locali adibiti a servizi igienici di cui uno con accesso ai disabili</w:t>
      </w:r>
      <w:r w:rsidRPr="00B51D8A">
        <w:rPr>
          <w:rFonts w:asciiTheme="minorHAnsi" w:hAnsiTheme="minorHAnsi" w:cstheme="minorHAnsi"/>
          <w:color w:val="auto"/>
        </w:rPr>
        <w:t xml:space="preserve"> </w:t>
      </w:r>
    </w:p>
    <w:p w14:paraId="3B66D0C9" w14:textId="77777777" w:rsidR="00B316EA" w:rsidRPr="00B51D8A" w:rsidRDefault="00B316EA" w:rsidP="0078705D">
      <w:pPr>
        <w:pStyle w:val="Default"/>
        <w:jc w:val="both"/>
        <w:rPr>
          <w:rFonts w:asciiTheme="minorHAnsi" w:hAnsiTheme="minorHAnsi" w:cstheme="minorHAnsi"/>
          <w:color w:val="auto"/>
        </w:rPr>
      </w:pPr>
      <w:r w:rsidRPr="00B51D8A">
        <w:rPr>
          <w:rFonts w:asciiTheme="minorHAnsi" w:hAnsiTheme="minorHAnsi" w:cstheme="minorHAnsi"/>
          <w:color w:val="auto"/>
        </w:rPr>
        <w:t xml:space="preserve">N. 1 </w:t>
      </w:r>
      <w:r w:rsidR="00731F0A" w:rsidRPr="00B51D8A">
        <w:rPr>
          <w:rFonts w:asciiTheme="minorHAnsi" w:hAnsiTheme="minorHAnsi" w:cstheme="minorHAnsi"/>
          <w:color w:val="auto"/>
        </w:rPr>
        <w:t>locale da adibire ad archivio</w:t>
      </w:r>
      <w:r w:rsidRPr="00B51D8A">
        <w:rPr>
          <w:rFonts w:asciiTheme="minorHAnsi" w:hAnsiTheme="minorHAnsi" w:cstheme="minorHAnsi"/>
          <w:color w:val="auto"/>
        </w:rPr>
        <w:t xml:space="preserve"> </w:t>
      </w:r>
    </w:p>
    <w:p w14:paraId="726493CC" w14:textId="77777777" w:rsidR="0078705D" w:rsidRPr="00B51D8A" w:rsidRDefault="0078705D" w:rsidP="0078705D">
      <w:pPr>
        <w:pStyle w:val="Default"/>
        <w:spacing w:after="300"/>
        <w:jc w:val="both"/>
        <w:rPr>
          <w:rFonts w:asciiTheme="minorHAnsi" w:hAnsiTheme="minorHAnsi" w:cstheme="minorHAnsi"/>
          <w:color w:val="auto"/>
        </w:rPr>
      </w:pPr>
    </w:p>
    <w:p w14:paraId="1786DEB7" w14:textId="77777777" w:rsidR="00B316EA" w:rsidRPr="00B51D8A" w:rsidRDefault="00B316EA" w:rsidP="0078705D">
      <w:pPr>
        <w:pStyle w:val="Default"/>
        <w:spacing w:after="300"/>
        <w:jc w:val="both"/>
        <w:rPr>
          <w:rFonts w:asciiTheme="minorHAnsi" w:hAnsiTheme="minorHAnsi" w:cstheme="minorHAnsi"/>
          <w:color w:val="auto"/>
        </w:rPr>
      </w:pPr>
      <w:r w:rsidRPr="00B51D8A">
        <w:rPr>
          <w:rFonts w:asciiTheme="minorHAnsi" w:hAnsiTheme="minorHAnsi" w:cstheme="minorHAnsi"/>
          <w:b/>
          <w:bCs/>
          <w:color w:val="auto"/>
        </w:rPr>
        <w:t xml:space="preserve">Requisiti ulteriori: </w:t>
      </w:r>
    </w:p>
    <w:p w14:paraId="2C1AD1A6" w14:textId="77777777" w:rsidR="00B316EA"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 xml:space="preserve">Autonomia funzionale del fabbricato (cielo-terra oppure porzione con autonomia impiantistica e di accessibilità) </w:t>
      </w:r>
    </w:p>
    <w:p w14:paraId="1BE98581" w14:textId="77777777" w:rsidR="00B316EA" w:rsidRPr="00B51D8A" w:rsidRDefault="00081A0F" w:rsidP="00081A0F">
      <w:pPr>
        <w:pStyle w:val="Default"/>
        <w:jc w:val="both"/>
        <w:rPr>
          <w:rFonts w:asciiTheme="minorHAnsi" w:hAnsiTheme="minorHAnsi" w:cstheme="minorHAnsi"/>
          <w:color w:val="auto"/>
        </w:rPr>
      </w:pPr>
      <w:r w:rsidRPr="00B51D8A">
        <w:rPr>
          <w:rFonts w:asciiTheme="minorHAnsi" w:hAnsiTheme="minorHAnsi" w:cstheme="minorHAnsi"/>
          <w:color w:val="auto"/>
        </w:rPr>
        <w:t>efficienza</w:t>
      </w:r>
      <w:r w:rsidR="00B316EA" w:rsidRPr="00B51D8A">
        <w:rPr>
          <w:rFonts w:asciiTheme="minorHAnsi" w:hAnsiTheme="minorHAnsi" w:cstheme="minorHAnsi"/>
          <w:color w:val="auto"/>
        </w:rPr>
        <w:t xml:space="preserve"> energetic</w:t>
      </w:r>
      <w:r w:rsidRPr="00B51D8A">
        <w:rPr>
          <w:rFonts w:asciiTheme="minorHAnsi" w:hAnsiTheme="minorHAnsi" w:cstheme="minorHAnsi"/>
          <w:color w:val="auto"/>
        </w:rPr>
        <w:t>a</w:t>
      </w:r>
      <w:r w:rsidR="00B316EA" w:rsidRPr="00B51D8A">
        <w:rPr>
          <w:rFonts w:asciiTheme="minorHAnsi" w:hAnsiTheme="minorHAnsi" w:cstheme="minorHAnsi"/>
          <w:color w:val="auto"/>
        </w:rPr>
        <w:t xml:space="preserve"> </w:t>
      </w:r>
    </w:p>
    <w:p w14:paraId="68B3622E" w14:textId="77777777" w:rsidR="00B316EA"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 xml:space="preserve">conformità dell’immobile alla normativa vigente in materia di: </w:t>
      </w:r>
    </w:p>
    <w:p w14:paraId="44CA6104" w14:textId="77777777" w:rsidR="00B316EA"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 xml:space="preserve">a) abbattimento delle barriere architettoniche </w:t>
      </w:r>
    </w:p>
    <w:p w14:paraId="22F8BC48" w14:textId="77777777" w:rsidR="00B316EA"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 xml:space="preserve">b) sicurezza sui luoghi di lavoro </w:t>
      </w:r>
    </w:p>
    <w:p w14:paraId="3B5BEA3A" w14:textId="77777777" w:rsidR="0078705D"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 xml:space="preserve">c) normativa antincendio </w:t>
      </w:r>
    </w:p>
    <w:p w14:paraId="50358544" w14:textId="77777777" w:rsidR="00B316EA"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 xml:space="preserve">conformità agli strumenti urbanistici vigenti </w:t>
      </w:r>
    </w:p>
    <w:p w14:paraId="30466582" w14:textId="77777777" w:rsidR="0078705D" w:rsidRPr="00B51D8A" w:rsidRDefault="00B316EA" w:rsidP="00081A0F">
      <w:pPr>
        <w:pStyle w:val="Default"/>
        <w:jc w:val="both"/>
        <w:rPr>
          <w:rFonts w:asciiTheme="minorHAnsi" w:hAnsiTheme="minorHAnsi" w:cstheme="minorHAnsi"/>
          <w:color w:val="auto"/>
        </w:rPr>
      </w:pPr>
      <w:r w:rsidRPr="00B51D8A">
        <w:rPr>
          <w:rFonts w:asciiTheme="minorHAnsi" w:hAnsiTheme="minorHAnsi" w:cstheme="minorHAnsi"/>
          <w:color w:val="auto"/>
        </w:rPr>
        <w:t>agevole</w:t>
      </w:r>
      <w:r w:rsidR="0078705D" w:rsidRPr="00B51D8A">
        <w:rPr>
          <w:rFonts w:asciiTheme="minorHAnsi" w:hAnsiTheme="minorHAnsi" w:cstheme="minorHAnsi"/>
          <w:color w:val="auto"/>
        </w:rPr>
        <w:t xml:space="preserve"> fruibilità di aree parcheggio </w:t>
      </w:r>
    </w:p>
    <w:p w14:paraId="17B103F8" w14:textId="77777777" w:rsidR="0078705D" w:rsidRPr="00B51D8A" w:rsidRDefault="0078705D" w:rsidP="00081A0F">
      <w:pPr>
        <w:pStyle w:val="Default"/>
        <w:jc w:val="both"/>
        <w:rPr>
          <w:rFonts w:asciiTheme="minorHAnsi" w:hAnsiTheme="minorHAnsi" w:cstheme="minorHAnsi"/>
          <w:color w:val="auto"/>
        </w:rPr>
      </w:pPr>
    </w:p>
    <w:p w14:paraId="7CF20F77" w14:textId="77777777" w:rsidR="00B316EA" w:rsidRPr="00B51D8A" w:rsidRDefault="0075271A" w:rsidP="00081A0F">
      <w:pPr>
        <w:pStyle w:val="Default"/>
        <w:rPr>
          <w:rFonts w:asciiTheme="minorHAnsi" w:hAnsiTheme="minorHAnsi" w:cstheme="minorHAnsi"/>
          <w:color w:val="auto"/>
        </w:rPr>
      </w:pPr>
      <w:r w:rsidRPr="0075271A">
        <w:rPr>
          <w:rFonts w:asciiTheme="minorHAnsi" w:hAnsiTheme="minorHAnsi" w:cstheme="minorHAnsi"/>
          <w:color w:val="auto"/>
          <w:u w:val="single"/>
        </w:rPr>
        <w:t>ELEMENTI PREFERENZIALI PER LA SEZIONE DELL’IMMOBILE</w:t>
      </w:r>
      <w:r w:rsidR="00B316EA" w:rsidRPr="00B51D8A">
        <w:rPr>
          <w:rFonts w:asciiTheme="minorHAnsi" w:hAnsiTheme="minorHAnsi" w:cstheme="minorHAnsi"/>
          <w:color w:val="auto"/>
        </w:rPr>
        <w:t xml:space="preserve">: </w:t>
      </w:r>
    </w:p>
    <w:p w14:paraId="6D484848" w14:textId="77777777" w:rsidR="00B316EA" w:rsidRPr="00B51D8A" w:rsidRDefault="00B316EA" w:rsidP="00081A0F">
      <w:pPr>
        <w:pStyle w:val="Default"/>
        <w:rPr>
          <w:rFonts w:asciiTheme="minorHAnsi" w:hAnsiTheme="minorHAnsi" w:cstheme="minorHAnsi"/>
          <w:color w:val="auto"/>
        </w:rPr>
      </w:pPr>
      <w:r w:rsidRPr="00B51D8A">
        <w:rPr>
          <w:rFonts w:asciiTheme="minorHAnsi" w:hAnsiTheme="minorHAnsi" w:cstheme="minorHAnsi"/>
          <w:color w:val="auto"/>
        </w:rPr>
        <w:t xml:space="preserve">convenienza economica </w:t>
      </w:r>
    </w:p>
    <w:p w14:paraId="0909DC55" w14:textId="77777777" w:rsidR="00B316EA" w:rsidRPr="00B51D8A" w:rsidRDefault="00B316EA" w:rsidP="00081A0F">
      <w:pPr>
        <w:pStyle w:val="Default"/>
        <w:rPr>
          <w:rFonts w:asciiTheme="minorHAnsi" w:hAnsiTheme="minorHAnsi" w:cstheme="minorHAnsi"/>
          <w:color w:val="auto"/>
        </w:rPr>
      </w:pPr>
      <w:r w:rsidRPr="00B51D8A">
        <w:rPr>
          <w:rFonts w:asciiTheme="minorHAnsi" w:hAnsiTheme="minorHAnsi" w:cstheme="minorHAnsi"/>
          <w:color w:val="auto"/>
        </w:rPr>
        <w:t xml:space="preserve">sostenibilità ambientale complessiva </w:t>
      </w:r>
    </w:p>
    <w:p w14:paraId="5A566B30" w14:textId="77777777" w:rsidR="00B316EA" w:rsidRDefault="00B316EA" w:rsidP="00081A0F">
      <w:pPr>
        <w:pStyle w:val="Default"/>
        <w:rPr>
          <w:rFonts w:asciiTheme="minorHAnsi" w:hAnsiTheme="minorHAnsi" w:cstheme="minorHAnsi"/>
          <w:color w:val="auto"/>
        </w:rPr>
      </w:pPr>
      <w:r w:rsidRPr="00B51D8A">
        <w:rPr>
          <w:rFonts w:asciiTheme="minorHAnsi" w:hAnsiTheme="minorHAnsi" w:cstheme="minorHAnsi"/>
          <w:color w:val="auto"/>
        </w:rPr>
        <w:t>razionale distribuzione degli spazi, da intendersi in termini</w:t>
      </w:r>
      <w:r w:rsidR="00A13800" w:rsidRPr="00B51D8A">
        <w:rPr>
          <w:rFonts w:asciiTheme="minorHAnsi" w:hAnsiTheme="minorHAnsi" w:cstheme="minorHAnsi"/>
          <w:color w:val="auto"/>
        </w:rPr>
        <w:t xml:space="preserve"> di idoneità dei </w:t>
      </w:r>
      <w:proofErr w:type="gramStart"/>
      <w:r w:rsidR="00A13800" w:rsidRPr="00B51D8A">
        <w:rPr>
          <w:rFonts w:asciiTheme="minorHAnsi" w:hAnsiTheme="minorHAnsi" w:cstheme="minorHAnsi"/>
          <w:color w:val="auto"/>
        </w:rPr>
        <w:t xml:space="preserve">locali </w:t>
      </w:r>
      <w:r w:rsidRPr="00B51D8A">
        <w:rPr>
          <w:rFonts w:asciiTheme="minorHAnsi" w:hAnsiTheme="minorHAnsi" w:cstheme="minorHAnsi"/>
          <w:color w:val="auto"/>
        </w:rPr>
        <w:t xml:space="preserve"> rispetto</w:t>
      </w:r>
      <w:proofErr w:type="gramEnd"/>
      <w:r w:rsidRPr="00B51D8A">
        <w:rPr>
          <w:rFonts w:asciiTheme="minorHAnsi" w:hAnsiTheme="minorHAnsi" w:cstheme="minorHAnsi"/>
          <w:color w:val="auto"/>
        </w:rPr>
        <w:t xml:space="preserve"> all’uso richiesto</w:t>
      </w:r>
    </w:p>
    <w:p w14:paraId="405B0720" w14:textId="77777777" w:rsidR="00B316EA" w:rsidRPr="00B51D8A" w:rsidRDefault="00B51D8A" w:rsidP="00081A0F">
      <w:pPr>
        <w:pStyle w:val="Default"/>
        <w:rPr>
          <w:rFonts w:asciiTheme="minorHAnsi" w:hAnsiTheme="minorHAnsi" w:cstheme="minorHAnsi"/>
          <w:color w:val="auto"/>
        </w:rPr>
      </w:pPr>
      <w:r w:rsidRPr="00B51D8A">
        <w:rPr>
          <w:rFonts w:asciiTheme="minorHAnsi" w:hAnsiTheme="minorHAnsi" w:cstheme="minorHAnsi"/>
          <w:color w:val="auto"/>
        </w:rPr>
        <w:t>Raggiungibilità e accessibilità: facilità di raggiungere l’Immobile dalle principali vie di comunicazione cittadine, presenza fermate mezzi pubblici e loro frequenza, presenza di parcheggi non a pagamento, presenza di posti auto riservati</w:t>
      </w:r>
    </w:p>
    <w:p w14:paraId="7F2D25AC" w14:textId="77777777" w:rsidR="00B316EA" w:rsidRPr="00B51D8A" w:rsidRDefault="00B316EA" w:rsidP="00081A0F">
      <w:pPr>
        <w:pStyle w:val="Default"/>
        <w:rPr>
          <w:rFonts w:asciiTheme="minorHAnsi" w:hAnsiTheme="minorHAnsi" w:cstheme="minorHAnsi"/>
          <w:color w:val="auto"/>
        </w:rPr>
      </w:pPr>
      <w:r w:rsidRPr="00B51D8A">
        <w:rPr>
          <w:rFonts w:asciiTheme="minorHAnsi" w:hAnsiTheme="minorHAnsi" w:cstheme="minorHAnsi"/>
          <w:color w:val="auto"/>
        </w:rPr>
        <w:t xml:space="preserve">Efficienza energetica: livello di classe energetica superiore a C </w:t>
      </w:r>
    </w:p>
    <w:p w14:paraId="020B2988" w14:textId="77777777" w:rsidR="003F3384" w:rsidRDefault="00B316EA" w:rsidP="002215AE">
      <w:pPr>
        <w:pStyle w:val="Default"/>
        <w:jc w:val="both"/>
        <w:rPr>
          <w:rFonts w:asciiTheme="minorHAnsi" w:hAnsiTheme="minorHAnsi" w:cstheme="minorHAnsi"/>
          <w:b/>
          <w:bCs/>
        </w:rPr>
      </w:pPr>
      <w:r w:rsidRPr="00B51D8A">
        <w:rPr>
          <w:rFonts w:asciiTheme="minorHAnsi" w:hAnsiTheme="minorHAnsi" w:cstheme="minorHAnsi"/>
          <w:color w:val="auto"/>
        </w:rPr>
        <w:t xml:space="preserve">La proposta di offerta che, nel suo complesso (economico-funzionale), sarà ritenuta la migliore per le esigenze </w:t>
      </w:r>
      <w:r w:rsidR="0078705D" w:rsidRPr="00B51D8A">
        <w:rPr>
          <w:rFonts w:asciiTheme="minorHAnsi" w:hAnsiTheme="minorHAnsi" w:cstheme="minorHAnsi"/>
          <w:color w:val="auto"/>
        </w:rPr>
        <w:t>del S.A.S.</w:t>
      </w:r>
      <w:r w:rsidR="00CE4611" w:rsidRPr="00B51D8A">
        <w:rPr>
          <w:rFonts w:asciiTheme="minorHAnsi" w:hAnsiTheme="minorHAnsi" w:cstheme="minorHAnsi"/>
          <w:color w:val="auto"/>
        </w:rPr>
        <w:t>N. di Vibo Valentia</w:t>
      </w:r>
      <w:r w:rsidRPr="00B51D8A">
        <w:rPr>
          <w:rFonts w:asciiTheme="minorHAnsi" w:hAnsiTheme="minorHAnsi" w:cstheme="minorHAnsi"/>
          <w:color w:val="auto"/>
        </w:rPr>
        <w:t>, verrà sottoposta alle valutazioni anche di congruità ai prezzi di mercato che eseguirà l'Agenzia del Demanio.</w:t>
      </w:r>
      <w:r w:rsidR="002215AE" w:rsidRPr="00B51D8A">
        <w:rPr>
          <w:rFonts w:asciiTheme="minorHAnsi" w:hAnsiTheme="minorHAnsi" w:cstheme="minorHAnsi"/>
          <w:b/>
          <w:bCs/>
        </w:rPr>
        <w:t xml:space="preserve"> </w:t>
      </w:r>
    </w:p>
    <w:p w14:paraId="0144E535" w14:textId="77777777" w:rsidR="002215AE" w:rsidRPr="003F3384" w:rsidRDefault="003F3384" w:rsidP="002215AE">
      <w:pPr>
        <w:pStyle w:val="Default"/>
        <w:jc w:val="both"/>
        <w:rPr>
          <w:rFonts w:asciiTheme="minorHAnsi" w:hAnsiTheme="minorHAnsi" w:cstheme="minorHAnsi"/>
          <w:b/>
          <w:bCs/>
        </w:rPr>
      </w:pPr>
      <w:r w:rsidRPr="003F3384">
        <w:rPr>
          <w:rFonts w:asciiTheme="minorHAnsi" w:hAnsiTheme="minorHAnsi" w:cstheme="minorHAnsi"/>
          <w:bCs/>
        </w:rPr>
        <w:t xml:space="preserve">La proposta dovrà contenere anche </w:t>
      </w:r>
      <w:r w:rsidRPr="003F3384">
        <w:rPr>
          <w:rFonts w:asciiTheme="minorHAnsi" w:hAnsiTheme="minorHAnsi" w:cstheme="minorHAnsi"/>
          <w:shd w:val="clear" w:color="auto" w:fill="FFFFFF"/>
        </w:rPr>
        <w:t>il Documento di Analisi della Vulnerabilità Sismica redatto ai sensi di legge, che dovrà poi consegnarsi, al compimento dell'iter, unitamente a</w:t>
      </w:r>
      <w:r>
        <w:rPr>
          <w:rFonts w:asciiTheme="minorHAnsi" w:hAnsiTheme="minorHAnsi" w:cstheme="minorHAnsi"/>
          <w:shd w:val="clear" w:color="auto" w:fill="FFFFFF"/>
        </w:rPr>
        <w:t xml:space="preserve">gli altri documenti istruttori </w:t>
      </w:r>
      <w:r w:rsidRPr="003F3384">
        <w:rPr>
          <w:rFonts w:asciiTheme="minorHAnsi" w:hAnsiTheme="minorHAnsi" w:cstheme="minorHAnsi"/>
          <w:shd w:val="clear" w:color="auto" w:fill="FFFFFF"/>
        </w:rPr>
        <w:t>richiesti dall'Agenzia</w:t>
      </w:r>
      <w:r>
        <w:rPr>
          <w:rFonts w:asciiTheme="minorHAnsi" w:hAnsiTheme="minorHAnsi" w:cstheme="minorHAnsi"/>
          <w:shd w:val="clear" w:color="auto" w:fill="FFFFFF"/>
        </w:rPr>
        <w:t xml:space="preserve"> del Demanio</w:t>
      </w:r>
      <w:r w:rsidRPr="003F3384">
        <w:rPr>
          <w:rFonts w:asciiTheme="minorHAnsi" w:hAnsiTheme="minorHAnsi" w:cstheme="minorHAnsi"/>
          <w:shd w:val="clear" w:color="auto" w:fill="FFFFFF"/>
        </w:rPr>
        <w:t>, ai fini del rilascio del Nulla Osta alla stipula del contratto.</w:t>
      </w:r>
    </w:p>
    <w:p w14:paraId="4B19C878" w14:textId="77777777" w:rsidR="00C02B2A" w:rsidRPr="003F3384" w:rsidRDefault="00C02B2A" w:rsidP="00EE3555">
      <w:pPr>
        <w:pStyle w:val="Default"/>
        <w:rPr>
          <w:rFonts w:asciiTheme="minorHAnsi" w:hAnsiTheme="minorHAnsi" w:cstheme="minorHAnsi"/>
          <w:color w:val="auto"/>
        </w:rPr>
      </w:pPr>
    </w:p>
    <w:p w14:paraId="372C867E" w14:textId="77777777" w:rsidR="00EE3555" w:rsidRPr="00B51D8A" w:rsidRDefault="00B316EA" w:rsidP="00EE3555">
      <w:pPr>
        <w:pStyle w:val="Default"/>
        <w:rPr>
          <w:rFonts w:asciiTheme="minorHAnsi" w:hAnsiTheme="minorHAnsi" w:cstheme="minorHAnsi"/>
        </w:rPr>
      </w:pPr>
      <w:r w:rsidRPr="00B51D8A">
        <w:rPr>
          <w:rFonts w:asciiTheme="minorHAnsi" w:hAnsiTheme="minorHAnsi" w:cstheme="minorHAnsi"/>
          <w:color w:val="auto"/>
        </w:rPr>
        <w:t xml:space="preserve"> </w:t>
      </w:r>
      <w:r w:rsidR="00EE3555" w:rsidRPr="00B51D8A">
        <w:rPr>
          <w:rFonts w:asciiTheme="minorHAnsi" w:hAnsiTheme="minorHAnsi" w:cstheme="minorHAnsi"/>
          <w:b/>
          <w:bCs/>
        </w:rPr>
        <w:t xml:space="preserve">DURATA DEL CONTRATTO </w:t>
      </w:r>
    </w:p>
    <w:p w14:paraId="423073E1" w14:textId="77777777" w:rsidR="00EE3555" w:rsidRPr="00B51D8A" w:rsidRDefault="00EE3555" w:rsidP="00081A0F">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Il contratto sarà stipulato in forma elettronica ed avrà la durata di anni</w:t>
      </w:r>
      <w:r w:rsidR="00EF2ABA" w:rsidRPr="00B51D8A">
        <w:rPr>
          <w:rFonts w:cstheme="minorHAnsi"/>
          <w:color w:val="000000"/>
          <w:sz w:val="24"/>
          <w:szCs w:val="24"/>
        </w:rPr>
        <w:t xml:space="preserve"> </w:t>
      </w:r>
      <w:r w:rsidR="002F0E4D">
        <w:rPr>
          <w:rFonts w:cstheme="minorHAnsi"/>
          <w:color w:val="000000"/>
          <w:sz w:val="24"/>
          <w:szCs w:val="24"/>
        </w:rPr>
        <w:t>nove</w:t>
      </w:r>
      <w:r w:rsidR="00EF2ABA" w:rsidRPr="00B51D8A">
        <w:rPr>
          <w:rFonts w:cstheme="minorHAnsi"/>
          <w:color w:val="000000"/>
          <w:sz w:val="24"/>
          <w:szCs w:val="24"/>
        </w:rPr>
        <w:t xml:space="preserve"> </w:t>
      </w:r>
      <w:proofErr w:type="gramStart"/>
      <w:r w:rsidRPr="00B51D8A">
        <w:rPr>
          <w:rFonts w:cstheme="minorHAnsi"/>
          <w:color w:val="000000"/>
          <w:sz w:val="24"/>
          <w:szCs w:val="24"/>
        </w:rPr>
        <w:t>(</w:t>
      </w:r>
      <w:r w:rsidR="00081A0F" w:rsidRPr="00B51D8A">
        <w:rPr>
          <w:rFonts w:cstheme="minorHAnsi"/>
          <w:color w:val="000000"/>
          <w:sz w:val="24"/>
          <w:szCs w:val="24"/>
        </w:rPr>
        <w:t xml:space="preserve"> </w:t>
      </w:r>
      <w:r w:rsidR="002F0E4D">
        <w:rPr>
          <w:rFonts w:cstheme="minorHAnsi"/>
          <w:color w:val="000000"/>
          <w:sz w:val="24"/>
          <w:szCs w:val="24"/>
        </w:rPr>
        <w:t>9</w:t>
      </w:r>
      <w:proofErr w:type="gramEnd"/>
      <w:r w:rsidRPr="00B51D8A">
        <w:rPr>
          <w:rFonts w:cstheme="minorHAnsi"/>
          <w:color w:val="000000"/>
          <w:sz w:val="24"/>
          <w:szCs w:val="24"/>
        </w:rPr>
        <w:t xml:space="preserve">), rinnovabile  secondo le modalità stabilite dalla normativa vigente in materia di locazioni passive delle PP. AA. </w:t>
      </w:r>
    </w:p>
    <w:p w14:paraId="57DA4BFD" w14:textId="77777777" w:rsidR="00081A0F" w:rsidRPr="00B51D8A" w:rsidRDefault="00081A0F" w:rsidP="00081A0F">
      <w:pPr>
        <w:autoSpaceDE w:val="0"/>
        <w:autoSpaceDN w:val="0"/>
        <w:adjustRightInd w:val="0"/>
        <w:spacing w:after="0" w:line="240" w:lineRule="auto"/>
        <w:jc w:val="both"/>
        <w:rPr>
          <w:rFonts w:cstheme="minorHAnsi"/>
          <w:color w:val="000000"/>
          <w:sz w:val="24"/>
          <w:szCs w:val="24"/>
        </w:rPr>
      </w:pPr>
    </w:p>
    <w:p w14:paraId="6CA20D29" w14:textId="77777777" w:rsidR="00EF2ABA" w:rsidRPr="00B51D8A" w:rsidRDefault="00EF2ABA" w:rsidP="00081A0F">
      <w:pPr>
        <w:autoSpaceDE w:val="0"/>
        <w:autoSpaceDN w:val="0"/>
        <w:adjustRightInd w:val="0"/>
        <w:spacing w:after="0" w:line="240" w:lineRule="auto"/>
        <w:jc w:val="both"/>
        <w:rPr>
          <w:rFonts w:cstheme="minorHAnsi"/>
          <w:color w:val="000000"/>
          <w:sz w:val="24"/>
          <w:szCs w:val="24"/>
        </w:rPr>
      </w:pPr>
    </w:p>
    <w:p w14:paraId="1FDFDF73" w14:textId="77777777" w:rsidR="002F0E4D" w:rsidRDefault="002F0E4D" w:rsidP="00EF2ABA">
      <w:pPr>
        <w:pStyle w:val="Default"/>
        <w:jc w:val="both"/>
        <w:rPr>
          <w:rFonts w:asciiTheme="minorHAnsi" w:hAnsiTheme="minorHAnsi" w:cstheme="minorHAnsi"/>
          <w:b/>
          <w:bCs/>
          <w:color w:val="auto"/>
        </w:rPr>
      </w:pPr>
    </w:p>
    <w:p w14:paraId="6A8BF480" w14:textId="77777777" w:rsidR="00EF2ABA" w:rsidRPr="00B51D8A" w:rsidRDefault="00EF2ABA" w:rsidP="00EF2ABA">
      <w:pPr>
        <w:pStyle w:val="Default"/>
        <w:jc w:val="both"/>
        <w:rPr>
          <w:rFonts w:asciiTheme="minorHAnsi" w:hAnsiTheme="minorHAnsi" w:cstheme="minorHAnsi"/>
          <w:color w:val="auto"/>
        </w:rPr>
      </w:pPr>
      <w:r w:rsidRPr="00B51D8A">
        <w:rPr>
          <w:rFonts w:asciiTheme="minorHAnsi" w:hAnsiTheme="minorHAnsi" w:cstheme="minorHAnsi"/>
          <w:b/>
          <w:bCs/>
          <w:color w:val="auto"/>
        </w:rPr>
        <w:t xml:space="preserve">REQUISITI DI PARTECIPAZIONE </w:t>
      </w:r>
    </w:p>
    <w:p w14:paraId="162FB569" w14:textId="77777777" w:rsidR="0075271A" w:rsidRDefault="00EF2ABA" w:rsidP="00EF2ABA">
      <w:pPr>
        <w:pStyle w:val="Default"/>
        <w:jc w:val="both"/>
        <w:rPr>
          <w:rFonts w:asciiTheme="minorHAnsi" w:hAnsiTheme="minorHAnsi" w:cstheme="minorHAnsi"/>
          <w:color w:val="auto"/>
        </w:rPr>
      </w:pPr>
      <w:r w:rsidRPr="00B51D8A">
        <w:rPr>
          <w:rFonts w:asciiTheme="minorHAnsi" w:hAnsiTheme="minorHAnsi" w:cstheme="minorHAnsi"/>
          <w:color w:val="auto"/>
        </w:rPr>
        <w:t xml:space="preserve">Alla presente procedura possono partecipare tutti i soggetti (siano esse persone fisiche e/o giuridiche) proprietari di immobili in possesso dei requisiti di ordine generale previsti dall’art.80 del </w:t>
      </w:r>
      <w:proofErr w:type="spellStart"/>
      <w:proofErr w:type="gramStart"/>
      <w:r w:rsidRPr="00B51D8A">
        <w:rPr>
          <w:rFonts w:asciiTheme="minorHAnsi" w:hAnsiTheme="minorHAnsi" w:cstheme="minorHAnsi"/>
          <w:color w:val="auto"/>
        </w:rPr>
        <w:t>D.Lgs</w:t>
      </w:r>
      <w:proofErr w:type="spellEnd"/>
      <w:proofErr w:type="gramEnd"/>
      <w:r w:rsidRPr="00B51D8A">
        <w:rPr>
          <w:rFonts w:asciiTheme="minorHAnsi" w:hAnsiTheme="minorHAnsi" w:cstheme="minorHAnsi"/>
          <w:color w:val="auto"/>
        </w:rPr>
        <w:t xml:space="preserve"> n. 50/2016 e </w:t>
      </w:r>
      <w:proofErr w:type="spellStart"/>
      <w:r w:rsidRPr="00B51D8A">
        <w:rPr>
          <w:rFonts w:asciiTheme="minorHAnsi" w:hAnsiTheme="minorHAnsi" w:cstheme="minorHAnsi"/>
          <w:color w:val="auto"/>
        </w:rPr>
        <w:t>s.m.i.</w:t>
      </w:r>
      <w:proofErr w:type="spellEnd"/>
      <w:r w:rsidRPr="00B51D8A">
        <w:rPr>
          <w:rFonts w:asciiTheme="minorHAnsi" w:hAnsiTheme="minorHAnsi" w:cstheme="minorHAnsi"/>
          <w:color w:val="auto"/>
        </w:rPr>
        <w:t xml:space="preserve"> </w:t>
      </w:r>
      <w:r w:rsidR="00D302AE" w:rsidRPr="00B51D8A">
        <w:rPr>
          <w:rFonts w:asciiTheme="minorHAnsi" w:hAnsiTheme="minorHAnsi" w:cstheme="minorHAnsi"/>
          <w:color w:val="auto"/>
        </w:rPr>
        <w:t xml:space="preserve">La Proposta deve essere sottoscritta dal Titolare del diritto di proprietà dell’Immobile. </w:t>
      </w:r>
    </w:p>
    <w:p w14:paraId="3F4F27A1" w14:textId="77777777" w:rsidR="00EF2ABA" w:rsidRPr="00B51D8A" w:rsidRDefault="00D302AE" w:rsidP="00EF2ABA">
      <w:pPr>
        <w:pStyle w:val="Default"/>
        <w:jc w:val="both"/>
        <w:rPr>
          <w:rFonts w:asciiTheme="minorHAnsi" w:hAnsiTheme="minorHAnsi" w:cstheme="minorHAnsi"/>
          <w:color w:val="auto"/>
        </w:rPr>
      </w:pPr>
      <w:r w:rsidRPr="00B51D8A">
        <w:rPr>
          <w:rFonts w:asciiTheme="minorHAnsi" w:hAnsiTheme="minorHAnsi" w:cstheme="minorHAnsi"/>
          <w:color w:val="auto"/>
        </w:rPr>
        <w:t xml:space="preserve">Non sono ammesse Proposte provenienti da mediatori, commissionari o intermediari a qualunque titolo. </w:t>
      </w:r>
    </w:p>
    <w:p w14:paraId="5AB024F4" w14:textId="77777777" w:rsidR="00EF2ABA" w:rsidRPr="00B51D8A" w:rsidRDefault="00EF2ABA" w:rsidP="00EF2ABA">
      <w:pPr>
        <w:pStyle w:val="Default"/>
        <w:jc w:val="both"/>
        <w:rPr>
          <w:rFonts w:asciiTheme="minorHAnsi" w:hAnsiTheme="minorHAnsi" w:cstheme="minorHAnsi"/>
          <w:color w:val="auto"/>
        </w:rPr>
      </w:pPr>
      <w:r w:rsidRPr="00B51D8A">
        <w:rPr>
          <w:rFonts w:asciiTheme="minorHAnsi" w:hAnsiTheme="minorHAnsi" w:cstheme="minorHAnsi"/>
          <w:color w:val="auto"/>
        </w:rPr>
        <w:t xml:space="preserve">Prima della stipula del contratto di locazione, l’USMAF-SASN Puglia Calabria e Basilicata procederà alle necessarie verifiche anche in ordine al rispetto della vigente normativa antimafia. </w:t>
      </w:r>
    </w:p>
    <w:p w14:paraId="328679D6" w14:textId="77777777" w:rsidR="00EF2ABA" w:rsidRPr="00B51D8A" w:rsidRDefault="00EF2ABA" w:rsidP="00081A0F">
      <w:pPr>
        <w:autoSpaceDE w:val="0"/>
        <w:autoSpaceDN w:val="0"/>
        <w:adjustRightInd w:val="0"/>
        <w:spacing w:after="0" w:line="240" w:lineRule="auto"/>
        <w:jc w:val="both"/>
        <w:rPr>
          <w:rFonts w:cstheme="minorHAnsi"/>
          <w:color w:val="000000"/>
          <w:sz w:val="24"/>
          <w:szCs w:val="24"/>
        </w:rPr>
      </w:pPr>
    </w:p>
    <w:p w14:paraId="6BFCCE5F" w14:textId="77777777" w:rsidR="00EF2ABA" w:rsidRPr="00B51D8A" w:rsidRDefault="00EF2ABA" w:rsidP="00081A0F">
      <w:pPr>
        <w:autoSpaceDE w:val="0"/>
        <w:autoSpaceDN w:val="0"/>
        <w:adjustRightInd w:val="0"/>
        <w:spacing w:after="0" w:line="240" w:lineRule="auto"/>
        <w:jc w:val="both"/>
        <w:rPr>
          <w:rFonts w:cstheme="minorHAnsi"/>
          <w:color w:val="000000"/>
          <w:sz w:val="24"/>
          <w:szCs w:val="24"/>
        </w:rPr>
      </w:pPr>
    </w:p>
    <w:p w14:paraId="5C86053A"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r w:rsidRPr="00B51D8A">
        <w:rPr>
          <w:rFonts w:cstheme="minorHAnsi"/>
          <w:b/>
          <w:bCs/>
          <w:color w:val="000000"/>
          <w:sz w:val="24"/>
          <w:szCs w:val="24"/>
        </w:rPr>
        <w:t xml:space="preserve">PRESENTAZIONE DELLE OFFERTE </w:t>
      </w:r>
    </w:p>
    <w:p w14:paraId="1C835F82" w14:textId="0A299A41" w:rsidR="00EE3555" w:rsidRPr="00B51D8A" w:rsidRDefault="00EE3555" w:rsidP="00D302AE">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 xml:space="preserve">L’offerta sottoscritta dal proprietario- persona fisica e/o giuridica- dovrà pervenire, entro e non oltre le ore 15:00 del </w:t>
      </w:r>
      <w:r w:rsidR="009A1004">
        <w:rPr>
          <w:rFonts w:cstheme="minorHAnsi"/>
          <w:color w:val="000000"/>
          <w:sz w:val="24"/>
          <w:szCs w:val="24"/>
        </w:rPr>
        <w:t>28</w:t>
      </w:r>
      <w:r w:rsidRPr="00B51D8A">
        <w:rPr>
          <w:rFonts w:cstheme="minorHAnsi"/>
          <w:color w:val="000000"/>
          <w:sz w:val="24"/>
          <w:szCs w:val="24"/>
        </w:rPr>
        <w:t>/</w:t>
      </w:r>
      <w:r w:rsidR="004E50F1">
        <w:rPr>
          <w:rFonts w:cstheme="minorHAnsi"/>
          <w:color w:val="000000"/>
          <w:sz w:val="24"/>
          <w:szCs w:val="24"/>
        </w:rPr>
        <w:t>12</w:t>
      </w:r>
      <w:r w:rsidRPr="00B51D8A">
        <w:rPr>
          <w:rFonts w:cstheme="minorHAnsi"/>
          <w:color w:val="000000"/>
          <w:sz w:val="24"/>
          <w:szCs w:val="24"/>
        </w:rPr>
        <w:t>/2020,</w:t>
      </w:r>
      <w:r w:rsidR="00D960CA" w:rsidRPr="00B51D8A">
        <w:rPr>
          <w:rFonts w:cstheme="minorHAnsi"/>
          <w:color w:val="000000"/>
          <w:sz w:val="24"/>
          <w:szCs w:val="24"/>
        </w:rPr>
        <w:t xml:space="preserve"> all’indirizzo </w:t>
      </w:r>
      <w:proofErr w:type="spellStart"/>
      <w:r w:rsidR="00D960CA" w:rsidRPr="00B51D8A">
        <w:rPr>
          <w:rFonts w:cstheme="minorHAnsi"/>
          <w:color w:val="000000"/>
          <w:sz w:val="24"/>
          <w:szCs w:val="24"/>
        </w:rPr>
        <w:t>pec</w:t>
      </w:r>
      <w:proofErr w:type="spellEnd"/>
      <w:r w:rsidR="00D960CA" w:rsidRPr="00B51D8A">
        <w:rPr>
          <w:rFonts w:cstheme="minorHAnsi"/>
          <w:color w:val="000000"/>
          <w:sz w:val="24"/>
          <w:szCs w:val="24"/>
        </w:rPr>
        <w:t xml:space="preserve"> : </w:t>
      </w:r>
      <w:r w:rsidRPr="00B51D8A">
        <w:rPr>
          <w:rFonts w:cstheme="minorHAnsi"/>
          <w:color w:val="000000"/>
          <w:sz w:val="24"/>
          <w:szCs w:val="24"/>
        </w:rPr>
        <w:t xml:space="preserve"> </w:t>
      </w:r>
      <w:hyperlink r:id="rId8" w:history="1">
        <w:r w:rsidR="00D960CA" w:rsidRPr="00B51D8A">
          <w:rPr>
            <w:rStyle w:val="Collegamentoipertestuale"/>
            <w:rFonts w:cstheme="minorHAnsi"/>
            <w:sz w:val="24"/>
            <w:szCs w:val="24"/>
          </w:rPr>
          <w:t>usmaf-ba@postacert.it</w:t>
        </w:r>
      </w:hyperlink>
      <w:r w:rsidR="00D960CA" w:rsidRPr="00B51D8A">
        <w:rPr>
          <w:rFonts w:cstheme="minorHAnsi"/>
          <w:color w:val="000000"/>
          <w:sz w:val="24"/>
          <w:szCs w:val="24"/>
        </w:rPr>
        <w:t xml:space="preserve">  oppure </w:t>
      </w:r>
      <w:r w:rsidRPr="00B51D8A">
        <w:rPr>
          <w:rFonts w:cstheme="minorHAnsi"/>
          <w:color w:val="000000"/>
          <w:sz w:val="24"/>
          <w:szCs w:val="24"/>
        </w:rPr>
        <w:t xml:space="preserve">in busta chiusa al seguente indirizzo: </w:t>
      </w:r>
    </w:p>
    <w:p w14:paraId="76F3C51B"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p>
    <w:p w14:paraId="00DD9692"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Ministero della Salute</w:t>
      </w:r>
    </w:p>
    <w:p w14:paraId="4FE618F5"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USMAF-SASN Puglia Calabria e Basilicata</w:t>
      </w:r>
    </w:p>
    <w:p w14:paraId="49585881"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Corso A. De Tulli</w:t>
      </w:r>
      <w:r w:rsidR="00D302AE" w:rsidRPr="00B51D8A">
        <w:rPr>
          <w:rFonts w:cstheme="minorHAnsi"/>
          <w:color w:val="000000"/>
          <w:sz w:val="24"/>
          <w:szCs w:val="24"/>
        </w:rPr>
        <w:t>o, n.</w:t>
      </w:r>
      <w:r w:rsidRPr="00B51D8A">
        <w:rPr>
          <w:rFonts w:cstheme="minorHAnsi"/>
          <w:color w:val="000000"/>
          <w:sz w:val="24"/>
          <w:szCs w:val="24"/>
        </w:rPr>
        <w:t xml:space="preserve">3 </w:t>
      </w:r>
      <w:r w:rsidR="00D302AE" w:rsidRPr="00B51D8A">
        <w:rPr>
          <w:rFonts w:cstheme="minorHAnsi"/>
          <w:color w:val="000000"/>
          <w:sz w:val="24"/>
          <w:szCs w:val="24"/>
        </w:rPr>
        <w:t xml:space="preserve">- </w:t>
      </w:r>
      <w:r w:rsidR="0072328F" w:rsidRPr="00B51D8A">
        <w:rPr>
          <w:rFonts w:cstheme="minorHAnsi"/>
          <w:color w:val="000000"/>
          <w:sz w:val="24"/>
          <w:szCs w:val="24"/>
        </w:rPr>
        <w:t>70122</w:t>
      </w:r>
      <w:r w:rsidR="00D302AE" w:rsidRPr="00B51D8A">
        <w:rPr>
          <w:rFonts w:cstheme="minorHAnsi"/>
          <w:color w:val="000000"/>
          <w:sz w:val="24"/>
          <w:szCs w:val="24"/>
        </w:rPr>
        <w:t xml:space="preserve"> </w:t>
      </w:r>
      <w:r w:rsidRPr="00B51D8A">
        <w:rPr>
          <w:rFonts w:cstheme="minorHAnsi"/>
          <w:color w:val="000000"/>
          <w:sz w:val="24"/>
          <w:szCs w:val="24"/>
        </w:rPr>
        <w:t>BARI</w:t>
      </w:r>
    </w:p>
    <w:p w14:paraId="5D482893"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p>
    <w:p w14:paraId="344975D5" w14:textId="77777777" w:rsidR="00C02B2A" w:rsidRPr="00B51D8A" w:rsidRDefault="00EE3555" w:rsidP="00D302AE">
      <w:pPr>
        <w:pStyle w:val="Default"/>
        <w:jc w:val="both"/>
        <w:rPr>
          <w:rFonts w:asciiTheme="minorHAnsi" w:hAnsiTheme="minorHAnsi" w:cstheme="minorHAnsi"/>
        </w:rPr>
      </w:pPr>
      <w:r w:rsidRPr="00B51D8A">
        <w:rPr>
          <w:rFonts w:asciiTheme="minorHAnsi" w:hAnsiTheme="minorHAnsi" w:cstheme="minorHAnsi"/>
        </w:rPr>
        <w:t>Sul plico sigillato dovranno essere chiaramente indicati i dati dell’offerente (nominativo/ragione sociale del mittente, domicilio, indirizzo di posta elettronica- ove presente anche di posta elettronica certificata- e numero di fax ove si intendano ricevere le comunicazioni).</w:t>
      </w:r>
    </w:p>
    <w:p w14:paraId="013A2B79" w14:textId="77777777" w:rsidR="00D302AE" w:rsidRPr="00B51D8A" w:rsidRDefault="00EE3555" w:rsidP="00D302AE">
      <w:pPr>
        <w:pStyle w:val="Default"/>
        <w:jc w:val="both"/>
        <w:rPr>
          <w:rFonts w:asciiTheme="minorHAnsi" w:hAnsiTheme="minorHAnsi" w:cstheme="minorHAnsi"/>
          <w:color w:val="auto"/>
        </w:rPr>
      </w:pPr>
      <w:r w:rsidRPr="00B51D8A">
        <w:rPr>
          <w:rFonts w:asciiTheme="minorHAnsi" w:hAnsiTheme="minorHAnsi" w:cstheme="minorHAnsi"/>
        </w:rPr>
        <w:t xml:space="preserve"> </w:t>
      </w:r>
      <w:r w:rsidR="00D302AE" w:rsidRPr="00B51D8A">
        <w:rPr>
          <w:rFonts w:asciiTheme="minorHAnsi" w:hAnsiTheme="minorHAnsi" w:cstheme="minorHAnsi"/>
          <w:color w:val="auto"/>
        </w:rPr>
        <w:t xml:space="preserve">Sulla busta dovrà inoltre essere apposta la dicitura “PROPOSTA LOCATIVA PER LA RICERCA DI MERCATO DI IMMOBILE DA ADIBIRE A SEDE UFFICIO S.A.S.N. DI VIBO VALENTIA DELL'USMAF-SASN PUGLIA, CALABRIA E BASILICATA”. </w:t>
      </w:r>
    </w:p>
    <w:p w14:paraId="2FA27230" w14:textId="77777777" w:rsidR="00EE3555" w:rsidRPr="00B51D8A" w:rsidRDefault="00D302AE" w:rsidP="00D302AE">
      <w:pPr>
        <w:autoSpaceDE w:val="0"/>
        <w:autoSpaceDN w:val="0"/>
        <w:adjustRightInd w:val="0"/>
        <w:spacing w:after="0" w:line="240" w:lineRule="auto"/>
        <w:jc w:val="both"/>
        <w:rPr>
          <w:rFonts w:cstheme="minorHAnsi"/>
          <w:color w:val="000000"/>
          <w:sz w:val="24"/>
          <w:szCs w:val="24"/>
        </w:rPr>
      </w:pPr>
      <w:r w:rsidRPr="00B51D8A">
        <w:rPr>
          <w:rFonts w:cstheme="minorHAnsi"/>
          <w:sz w:val="24"/>
          <w:szCs w:val="24"/>
        </w:rPr>
        <w:t xml:space="preserve">Il recapito del plico è ad esclusivo rischio e spese del mittente. </w:t>
      </w:r>
    </w:p>
    <w:p w14:paraId="06035BE2" w14:textId="77777777" w:rsidR="009911E6" w:rsidRDefault="00EE3555" w:rsidP="00C02B2A">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 xml:space="preserve">I plichi pervenuti resteranno custoditi all’interno degli archivi dell’Amministrazione per i tempi necessari all’espletamento dell’istruttoria e comunque, non </w:t>
      </w:r>
      <w:r w:rsidR="00C02B2A" w:rsidRPr="00B51D8A">
        <w:rPr>
          <w:rFonts w:cstheme="minorHAnsi"/>
          <w:color w:val="000000"/>
          <w:sz w:val="24"/>
          <w:szCs w:val="24"/>
        </w:rPr>
        <w:t>saranno restituiti al mittente</w:t>
      </w:r>
      <w:r w:rsidR="00BD5A9C">
        <w:rPr>
          <w:rFonts w:cstheme="minorHAnsi"/>
          <w:color w:val="000000"/>
          <w:sz w:val="24"/>
          <w:szCs w:val="24"/>
        </w:rPr>
        <w:t>.</w:t>
      </w:r>
    </w:p>
    <w:p w14:paraId="49E88DCF" w14:textId="77777777" w:rsidR="00D960CA" w:rsidRPr="00B51D8A" w:rsidRDefault="00BD5A9C" w:rsidP="00C02B2A">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75271A">
        <w:rPr>
          <w:rFonts w:cstheme="minorHAnsi"/>
          <w:color w:val="000000"/>
          <w:sz w:val="24"/>
          <w:szCs w:val="24"/>
        </w:rPr>
        <w:t>Resta esclusa ogni responsabilità dell’USMAF-SASN Puglia, Calabria e Basilicata ove, per qualsiasi motivo, il plico non pervenga n</w:t>
      </w:r>
      <w:r w:rsidR="009911E6">
        <w:rPr>
          <w:rFonts w:cstheme="minorHAnsi"/>
          <w:color w:val="000000"/>
          <w:sz w:val="24"/>
          <w:szCs w:val="24"/>
        </w:rPr>
        <w:t>el termine perentorio indicato.</w:t>
      </w:r>
    </w:p>
    <w:p w14:paraId="79950FD5" w14:textId="77777777" w:rsidR="00EE3555" w:rsidRPr="00B51D8A" w:rsidRDefault="00EE3555" w:rsidP="00D302AE">
      <w:pPr>
        <w:autoSpaceDE w:val="0"/>
        <w:autoSpaceDN w:val="0"/>
        <w:adjustRightInd w:val="0"/>
        <w:spacing w:after="0" w:line="240" w:lineRule="auto"/>
        <w:jc w:val="both"/>
        <w:rPr>
          <w:rFonts w:cstheme="minorHAnsi"/>
          <w:color w:val="000000"/>
          <w:sz w:val="24"/>
          <w:szCs w:val="24"/>
        </w:rPr>
      </w:pPr>
    </w:p>
    <w:p w14:paraId="668D476D" w14:textId="77777777" w:rsidR="00EF2ABA" w:rsidRPr="00B51D8A" w:rsidRDefault="00EF2ABA" w:rsidP="00D302AE">
      <w:pPr>
        <w:autoSpaceDE w:val="0"/>
        <w:autoSpaceDN w:val="0"/>
        <w:adjustRightInd w:val="0"/>
        <w:spacing w:after="0" w:line="240" w:lineRule="auto"/>
        <w:jc w:val="both"/>
        <w:rPr>
          <w:rFonts w:cstheme="minorHAnsi"/>
          <w:color w:val="000000"/>
          <w:sz w:val="24"/>
          <w:szCs w:val="24"/>
        </w:rPr>
      </w:pPr>
    </w:p>
    <w:p w14:paraId="54FA13E9" w14:textId="77777777" w:rsidR="00EE3555" w:rsidRPr="00B51D8A" w:rsidRDefault="00EE3555" w:rsidP="00C02B2A">
      <w:pPr>
        <w:autoSpaceDE w:val="0"/>
        <w:autoSpaceDN w:val="0"/>
        <w:adjustRightInd w:val="0"/>
        <w:spacing w:after="0" w:line="240" w:lineRule="auto"/>
        <w:jc w:val="both"/>
        <w:rPr>
          <w:rFonts w:cstheme="minorHAnsi"/>
          <w:color w:val="000000"/>
          <w:sz w:val="24"/>
          <w:szCs w:val="24"/>
        </w:rPr>
      </w:pPr>
      <w:r w:rsidRPr="00B51D8A">
        <w:rPr>
          <w:rFonts w:cstheme="minorHAnsi"/>
          <w:b/>
          <w:bCs/>
          <w:color w:val="000000"/>
          <w:sz w:val="24"/>
          <w:szCs w:val="24"/>
        </w:rPr>
        <w:t xml:space="preserve">LA BUSTA </w:t>
      </w:r>
      <w:r w:rsidR="00D960CA" w:rsidRPr="00B51D8A">
        <w:rPr>
          <w:rFonts w:cstheme="minorHAnsi"/>
          <w:b/>
          <w:bCs/>
          <w:color w:val="000000"/>
          <w:sz w:val="24"/>
          <w:szCs w:val="24"/>
        </w:rPr>
        <w:t xml:space="preserve">/PEC </w:t>
      </w:r>
      <w:r w:rsidRPr="00B51D8A">
        <w:rPr>
          <w:rFonts w:cstheme="minorHAnsi"/>
          <w:b/>
          <w:bCs/>
          <w:color w:val="000000"/>
          <w:sz w:val="24"/>
          <w:szCs w:val="24"/>
        </w:rPr>
        <w:t xml:space="preserve">DOVRA’ CONTENERE: </w:t>
      </w:r>
    </w:p>
    <w:p w14:paraId="18DAC064" w14:textId="77777777" w:rsidR="00EF2ABA" w:rsidRPr="0075271A" w:rsidRDefault="0075271A" w:rsidP="00C02B2A">
      <w:pPr>
        <w:pStyle w:val="Paragrafoelenco"/>
        <w:numPr>
          <w:ilvl w:val="0"/>
          <w:numId w:val="1"/>
        </w:numPr>
        <w:autoSpaceDE w:val="0"/>
        <w:autoSpaceDN w:val="0"/>
        <w:adjustRightInd w:val="0"/>
        <w:spacing w:after="0" w:line="240" w:lineRule="auto"/>
        <w:jc w:val="both"/>
        <w:rPr>
          <w:rFonts w:cstheme="minorHAnsi"/>
          <w:color w:val="000000"/>
          <w:sz w:val="24"/>
          <w:szCs w:val="24"/>
        </w:rPr>
      </w:pPr>
      <w:r w:rsidRPr="0075271A">
        <w:rPr>
          <w:rFonts w:cstheme="minorHAnsi"/>
          <w:b/>
          <w:bCs/>
          <w:color w:val="000000"/>
          <w:sz w:val="24"/>
          <w:szCs w:val="24"/>
        </w:rPr>
        <w:t xml:space="preserve">proposta contrattuale </w:t>
      </w:r>
      <w:r w:rsidRPr="0075271A">
        <w:rPr>
          <w:rFonts w:cstheme="minorHAnsi"/>
          <w:bCs/>
          <w:color w:val="000000"/>
          <w:sz w:val="24"/>
          <w:szCs w:val="24"/>
        </w:rPr>
        <w:t xml:space="preserve">che </w:t>
      </w:r>
      <w:r w:rsidR="00EE3555" w:rsidRPr="0075271A">
        <w:rPr>
          <w:rFonts w:cstheme="minorHAnsi"/>
          <w:color w:val="000000"/>
          <w:sz w:val="24"/>
          <w:szCs w:val="24"/>
        </w:rPr>
        <w:t xml:space="preserve">attesti l’insussistenza dei motivi di esclusione di cui all’art. 80 del D. Lgs. n. 50 del 2016 e </w:t>
      </w:r>
      <w:proofErr w:type="spellStart"/>
      <w:r w:rsidR="00EE3555" w:rsidRPr="0075271A">
        <w:rPr>
          <w:rFonts w:cstheme="minorHAnsi"/>
          <w:color w:val="000000"/>
          <w:sz w:val="24"/>
          <w:szCs w:val="24"/>
        </w:rPr>
        <w:t>s.m.i.</w:t>
      </w:r>
      <w:proofErr w:type="spellEnd"/>
      <w:r w:rsidR="00EE3555" w:rsidRPr="0075271A">
        <w:rPr>
          <w:rFonts w:cstheme="minorHAnsi"/>
          <w:color w:val="000000"/>
          <w:sz w:val="24"/>
          <w:szCs w:val="24"/>
        </w:rPr>
        <w:t xml:space="preserve">, nonché l’assenza di altre condizioni che possano invalidare il perfezionarsi della locazione o comportino il divieto di contrarre con la Pubblica </w:t>
      </w:r>
      <w:proofErr w:type="gramStart"/>
      <w:r w:rsidR="00EE3555" w:rsidRPr="0075271A">
        <w:rPr>
          <w:rFonts w:cstheme="minorHAnsi"/>
          <w:color w:val="000000"/>
          <w:sz w:val="24"/>
          <w:szCs w:val="24"/>
        </w:rPr>
        <w:t>Amministrazione</w:t>
      </w:r>
      <w:r w:rsidR="00BD5A9C" w:rsidRPr="0075271A">
        <w:rPr>
          <w:rFonts w:cstheme="minorHAnsi"/>
          <w:color w:val="000000"/>
          <w:sz w:val="24"/>
          <w:szCs w:val="24"/>
        </w:rPr>
        <w:t xml:space="preserve"> </w:t>
      </w:r>
      <w:r w:rsidR="004E204A" w:rsidRPr="0075271A">
        <w:rPr>
          <w:rFonts w:cstheme="minorHAnsi"/>
          <w:color w:val="000000"/>
          <w:sz w:val="24"/>
          <w:szCs w:val="24"/>
        </w:rPr>
        <w:t>;</w:t>
      </w:r>
      <w:proofErr w:type="gramEnd"/>
    </w:p>
    <w:p w14:paraId="1B1381A4" w14:textId="77777777" w:rsidR="00EE3555" w:rsidRPr="0075271A" w:rsidRDefault="00EE3555" w:rsidP="0075271A">
      <w:pPr>
        <w:pStyle w:val="Paragrafoelenco"/>
        <w:numPr>
          <w:ilvl w:val="0"/>
          <w:numId w:val="1"/>
        </w:numPr>
        <w:autoSpaceDE w:val="0"/>
        <w:autoSpaceDN w:val="0"/>
        <w:adjustRightInd w:val="0"/>
        <w:spacing w:after="0" w:line="240" w:lineRule="auto"/>
        <w:jc w:val="both"/>
        <w:rPr>
          <w:rFonts w:cstheme="minorHAnsi"/>
          <w:color w:val="000000"/>
          <w:sz w:val="24"/>
          <w:szCs w:val="24"/>
        </w:rPr>
      </w:pPr>
      <w:r w:rsidRPr="0075271A">
        <w:rPr>
          <w:rFonts w:cstheme="minorHAnsi"/>
          <w:b/>
          <w:bCs/>
          <w:color w:val="000000"/>
          <w:sz w:val="24"/>
          <w:szCs w:val="24"/>
        </w:rPr>
        <w:t xml:space="preserve">Relazione descrittiva attestante i seguenti elementi/requisiti tecnici dell’immobile: </w:t>
      </w:r>
    </w:p>
    <w:p w14:paraId="566124BA" w14:textId="77777777" w:rsidR="0075271A" w:rsidRPr="0075271A" w:rsidRDefault="0075271A" w:rsidP="0075271A">
      <w:pPr>
        <w:pStyle w:val="Paragrafoelenco"/>
        <w:autoSpaceDE w:val="0"/>
        <w:autoSpaceDN w:val="0"/>
        <w:adjustRightInd w:val="0"/>
        <w:spacing w:after="0" w:line="240" w:lineRule="auto"/>
        <w:jc w:val="both"/>
        <w:rPr>
          <w:rFonts w:cstheme="minorHAnsi"/>
          <w:color w:val="000000"/>
          <w:sz w:val="24"/>
          <w:szCs w:val="24"/>
        </w:rPr>
      </w:pPr>
    </w:p>
    <w:p w14:paraId="67CADD97" w14:textId="77777777" w:rsidR="00EE3555" w:rsidRPr="00B51D8A" w:rsidRDefault="00EE3555" w:rsidP="00C02B2A">
      <w:pPr>
        <w:autoSpaceDE w:val="0"/>
        <w:autoSpaceDN w:val="0"/>
        <w:adjustRightInd w:val="0"/>
        <w:spacing w:after="178" w:line="240" w:lineRule="auto"/>
        <w:jc w:val="both"/>
        <w:rPr>
          <w:rFonts w:cstheme="minorHAnsi"/>
          <w:color w:val="000000"/>
          <w:sz w:val="24"/>
          <w:szCs w:val="24"/>
        </w:rPr>
      </w:pPr>
      <w:r w:rsidRPr="00B51D8A">
        <w:rPr>
          <w:rFonts w:cstheme="minorHAnsi"/>
          <w:color w:val="000000"/>
          <w:sz w:val="24"/>
          <w:szCs w:val="24"/>
        </w:rPr>
        <w:t xml:space="preserve"> identificativi catastali e titoli di proprietà dell’immobile; </w:t>
      </w:r>
    </w:p>
    <w:p w14:paraId="6CA3EAE1" w14:textId="77777777" w:rsidR="0072328F" w:rsidRPr="00B51D8A" w:rsidRDefault="00EE3555" w:rsidP="002F0E4D">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 xml:space="preserve"> situazione giuridica dell’immobile con riferimento a gravami, pesi, diritti attivi o passivi, </w:t>
      </w:r>
      <w:proofErr w:type="spellStart"/>
      <w:r w:rsidRPr="00B51D8A">
        <w:rPr>
          <w:rFonts w:cstheme="minorHAnsi"/>
          <w:color w:val="000000"/>
          <w:sz w:val="24"/>
          <w:szCs w:val="24"/>
        </w:rPr>
        <w:t>etc</w:t>
      </w:r>
      <w:proofErr w:type="spellEnd"/>
      <w:r w:rsidRPr="00B51D8A">
        <w:rPr>
          <w:rFonts w:cstheme="minorHAnsi"/>
          <w:color w:val="000000"/>
          <w:sz w:val="24"/>
          <w:szCs w:val="24"/>
        </w:rPr>
        <w:t xml:space="preserve">…; </w:t>
      </w:r>
    </w:p>
    <w:p w14:paraId="6776B1B2" w14:textId="77777777" w:rsidR="002F0E4D" w:rsidRDefault="002F0E4D" w:rsidP="0072328F">
      <w:pPr>
        <w:autoSpaceDE w:val="0"/>
        <w:autoSpaceDN w:val="0"/>
        <w:adjustRightInd w:val="0"/>
        <w:spacing w:after="0" w:line="240" w:lineRule="auto"/>
        <w:rPr>
          <w:rFonts w:cstheme="minorHAnsi"/>
          <w:color w:val="000000"/>
          <w:sz w:val="24"/>
          <w:szCs w:val="24"/>
        </w:rPr>
      </w:pPr>
    </w:p>
    <w:p w14:paraId="4F8BF286" w14:textId="77777777" w:rsidR="00EC1E0C" w:rsidRPr="002F0E4D" w:rsidRDefault="0072328F" w:rsidP="002F0E4D">
      <w:pPr>
        <w:autoSpaceDE w:val="0"/>
        <w:autoSpaceDN w:val="0"/>
        <w:adjustRightInd w:val="0"/>
        <w:spacing w:after="0" w:line="240" w:lineRule="auto"/>
        <w:rPr>
          <w:rFonts w:cstheme="minorHAnsi"/>
          <w:color w:val="000000"/>
          <w:sz w:val="24"/>
          <w:szCs w:val="24"/>
        </w:rPr>
      </w:pPr>
      <w:r w:rsidRPr="00B51D8A">
        <w:rPr>
          <w:rFonts w:cstheme="minorHAnsi"/>
          <w:color w:val="000000"/>
          <w:sz w:val="24"/>
          <w:szCs w:val="24"/>
        </w:rPr>
        <w:t xml:space="preserve">descrizione dell’ubicazione dell’immobile con particolare riferimento alla sua posizione rispetto all’area urbana, l’indicazione dei servizi, dei collegamenti, delle principali vie di comunicazione ed infrastrutture, mezzi di trasporto pubblico urbani ed extraurbani </w:t>
      </w:r>
    </w:p>
    <w:p w14:paraId="46E3D7FE" w14:textId="77777777" w:rsidR="002F0E4D" w:rsidRDefault="002F0E4D" w:rsidP="00C02B2A">
      <w:pPr>
        <w:pStyle w:val="Default"/>
        <w:jc w:val="both"/>
        <w:rPr>
          <w:rFonts w:asciiTheme="minorHAnsi" w:hAnsiTheme="minorHAnsi" w:cstheme="minorHAnsi"/>
          <w:color w:val="auto"/>
        </w:rPr>
      </w:pPr>
    </w:p>
    <w:p w14:paraId="2DE218E5" w14:textId="77777777" w:rsidR="00C02B2A" w:rsidRPr="00B51D8A" w:rsidRDefault="00C02B2A" w:rsidP="00C02B2A">
      <w:pPr>
        <w:pStyle w:val="Default"/>
        <w:jc w:val="both"/>
        <w:rPr>
          <w:rFonts w:asciiTheme="minorHAnsi" w:hAnsiTheme="minorHAnsi" w:cstheme="minorHAnsi"/>
          <w:color w:val="auto"/>
        </w:rPr>
      </w:pPr>
      <w:r w:rsidRPr="00B51D8A">
        <w:rPr>
          <w:rFonts w:asciiTheme="minorHAnsi" w:hAnsiTheme="minorHAnsi" w:cstheme="minorHAnsi"/>
          <w:color w:val="auto"/>
        </w:rPr>
        <w:t xml:space="preserve"> estremi del certificato di abitabilità/agibilità;</w:t>
      </w:r>
    </w:p>
    <w:p w14:paraId="55E1D910" w14:textId="77777777" w:rsidR="00C02B2A" w:rsidRPr="00B51D8A" w:rsidRDefault="00C02B2A" w:rsidP="00C02B2A">
      <w:pPr>
        <w:pStyle w:val="Default"/>
        <w:jc w:val="both"/>
        <w:rPr>
          <w:rFonts w:asciiTheme="minorHAnsi" w:hAnsiTheme="minorHAnsi" w:cstheme="minorHAnsi"/>
          <w:color w:val="auto"/>
        </w:rPr>
      </w:pPr>
    </w:p>
    <w:p w14:paraId="54512CC7" w14:textId="77777777" w:rsidR="00C02B2A" w:rsidRPr="00B51D8A" w:rsidRDefault="00C02B2A" w:rsidP="00C02B2A">
      <w:pPr>
        <w:pStyle w:val="Default"/>
        <w:jc w:val="both"/>
        <w:rPr>
          <w:rFonts w:asciiTheme="minorHAnsi" w:hAnsiTheme="minorHAnsi" w:cstheme="minorHAnsi"/>
          <w:color w:val="auto"/>
        </w:rPr>
      </w:pPr>
      <w:r w:rsidRPr="00B51D8A">
        <w:rPr>
          <w:rFonts w:asciiTheme="minorHAnsi" w:hAnsiTheme="minorHAnsi" w:cstheme="minorHAnsi"/>
          <w:color w:val="auto"/>
        </w:rPr>
        <w:t>attestato di prestazione energetica dell’immobile;</w:t>
      </w:r>
    </w:p>
    <w:p w14:paraId="492FB2B2" w14:textId="77777777" w:rsidR="00C02B2A" w:rsidRPr="00B51D8A" w:rsidRDefault="00C02B2A" w:rsidP="00C02B2A">
      <w:pPr>
        <w:pStyle w:val="Default"/>
        <w:jc w:val="both"/>
        <w:rPr>
          <w:rFonts w:asciiTheme="minorHAnsi" w:hAnsiTheme="minorHAnsi" w:cstheme="minorHAnsi"/>
          <w:color w:val="auto"/>
        </w:rPr>
      </w:pPr>
    </w:p>
    <w:p w14:paraId="45E73FCA" w14:textId="77777777" w:rsidR="00C02B2A" w:rsidRDefault="00C02B2A" w:rsidP="00C02B2A">
      <w:pPr>
        <w:pStyle w:val="Default"/>
        <w:jc w:val="both"/>
        <w:rPr>
          <w:rFonts w:asciiTheme="minorHAnsi" w:hAnsiTheme="minorHAnsi" w:cstheme="minorHAnsi"/>
          <w:color w:val="auto"/>
        </w:rPr>
      </w:pPr>
      <w:r w:rsidRPr="00B51D8A">
        <w:rPr>
          <w:rFonts w:asciiTheme="minorHAnsi" w:hAnsiTheme="minorHAnsi" w:cstheme="minorHAnsi"/>
          <w:color w:val="auto"/>
        </w:rPr>
        <w:t xml:space="preserve"> descrizione dell’attuale stato di manutenzione dell’immobile, con indicazione dell’anno di costruzione e dell’ultima ristrutturazione;</w:t>
      </w:r>
    </w:p>
    <w:p w14:paraId="5386FC27" w14:textId="77777777" w:rsidR="004E204A" w:rsidRDefault="004E204A" w:rsidP="00C02B2A">
      <w:pPr>
        <w:pStyle w:val="Default"/>
        <w:jc w:val="both"/>
        <w:rPr>
          <w:rFonts w:asciiTheme="minorHAnsi" w:hAnsiTheme="minorHAnsi" w:cstheme="minorHAnsi"/>
          <w:color w:val="auto"/>
        </w:rPr>
      </w:pPr>
    </w:p>
    <w:p w14:paraId="7C8440DA" w14:textId="77777777" w:rsidR="004E204A" w:rsidRPr="00B51D8A" w:rsidRDefault="004E204A" w:rsidP="00C02B2A">
      <w:pPr>
        <w:pStyle w:val="Default"/>
        <w:jc w:val="both"/>
        <w:rPr>
          <w:rFonts w:asciiTheme="minorHAnsi" w:hAnsiTheme="minorHAnsi" w:cstheme="minorHAnsi"/>
          <w:color w:val="auto"/>
        </w:rPr>
      </w:pPr>
      <w:r>
        <w:rPr>
          <w:rFonts w:asciiTheme="minorHAnsi" w:hAnsiTheme="minorHAnsi" w:cstheme="minorHAnsi"/>
          <w:color w:val="auto"/>
        </w:rPr>
        <w:lastRenderedPageBreak/>
        <w:t xml:space="preserve"> attestato di vulnerabilità sismica dell’edificio;</w:t>
      </w:r>
    </w:p>
    <w:p w14:paraId="78B8DF7B" w14:textId="77777777" w:rsidR="00EC1E0C" w:rsidRPr="00B51D8A" w:rsidRDefault="00EC1E0C" w:rsidP="005A63DD">
      <w:pPr>
        <w:pStyle w:val="Default"/>
        <w:jc w:val="both"/>
        <w:rPr>
          <w:rFonts w:asciiTheme="minorHAnsi" w:hAnsiTheme="minorHAnsi" w:cstheme="minorHAnsi"/>
          <w:color w:val="auto"/>
        </w:rPr>
      </w:pPr>
    </w:p>
    <w:p w14:paraId="67626E4A" w14:textId="77777777" w:rsidR="00392D1E" w:rsidRPr="00B51D8A" w:rsidRDefault="00C02B2A" w:rsidP="00C02B2A">
      <w:pPr>
        <w:pStyle w:val="Default"/>
        <w:spacing w:after="320"/>
        <w:jc w:val="both"/>
        <w:rPr>
          <w:rFonts w:asciiTheme="minorHAnsi" w:hAnsiTheme="minorHAnsi" w:cstheme="minorHAnsi"/>
          <w:color w:val="auto"/>
        </w:rPr>
      </w:pPr>
      <w:r w:rsidRPr="00B51D8A">
        <w:rPr>
          <w:rFonts w:asciiTheme="minorHAnsi" w:hAnsiTheme="minorHAnsi" w:cstheme="minorHAnsi"/>
          <w:color w:val="auto"/>
        </w:rPr>
        <w:t xml:space="preserve"> indicazione </w:t>
      </w:r>
      <w:r w:rsidR="00392D1E" w:rsidRPr="00B51D8A">
        <w:rPr>
          <w:rFonts w:asciiTheme="minorHAnsi" w:hAnsiTheme="minorHAnsi" w:cstheme="minorHAnsi"/>
          <w:color w:val="auto"/>
        </w:rPr>
        <w:t xml:space="preserve">del canone annuo di locazione, al netto dell’I.V.A.  e </w:t>
      </w:r>
      <w:r w:rsidRPr="00B51D8A">
        <w:rPr>
          <w:rFonts w:asciiTheme="minorHAnsi" w:hAnsiTheme="minorHAnsi" w:cstheme="minorHAnsi"/>
          <w:color w:val="auto"/>
        </w:rPr>
        <w:t>di eventuali oneri accessori alla locazione (spese condominiali) importo annuo presunto</w:t>
      </w:r>
      <w:r w:rsidR="00392D1E" w:rsidRPr="00B51D8A">
        <w:rPr>
          <w:rFonts w:asciiTheme="minorHAnsi" w:hAnsiTheme="minorHAnsi" w:cstheme="minorHAnsi"/>
          <w:color w:val="auto"/>
        </w:rPr>
        <w:t>.</w:t>
      </w:r>
    </w:p>
    <w:p w14:paraId="462DE96B" w14:textId="77777777" w:rsidR="00C02B2A" w:rsidRPr="00B51D8A" w:rsidRDefault="00C02B2A" w:rsidP="00C02B2A">
      <w:pPr>
        <w:pStyle w:val="Default"/>
        <w:spacing w:after="320"/>
        <w:jc w:val="both"/>
        <w:rPr>
          <w:rFonts w:asciiTheme="minorHAnsi" w:hAnsiTheme="minorHAnsi" w:cstheme="minorHAnsi"/>
          <w:color w:val="auto"/>
        </w:rPr>
      </w:pPr>
      <w:r w:rsidRPr="00B51D8A">
        <w:rPr>
          <w:rFonts w:asciiTheme="minorHAnsi" w:hAnsiTheme="minorHAnsi" w:cstheme="minorHAnsi"/>
          <w:color w:val="auto"/>
        </w:rPr>
        <w:t xml:space="preserve"> </w:t>
      </w:r>
    </w:p>
    <w:p w14:paraId="6A609439" w14:textId="77777777" w:rsidR="00EC1E0C" w:rsidRPr="00B51D8A" w:rsidRDefault="00EC1E0C" w:rsidP="00EF2ABA">
      <w:pPr>
        <w:autoSpaceDE w:val="0"/>
        <w:autoSpaceDN w:val="0"/>
        <w:adjustRightInd w:val="0"/>
        <w:spacing w:after="0" w:line="240" w:lineRule="auto"/>
        <w:jc w:val="both"/>
        <w:rPr>
          <w:rFonts w:cstheme="minorHAnsi"/>
          <w:color w:val="000000"/>
          <w:sz w:val="24"/>
          <w:szCs w:val="24"/>
        </w:rPr>
      </w:pPr>
      <w:r w:rsidRPr="00B51D8A">
        <w:rPr>
          <w:rFonts w:cstheme="minorHAnsi"/>
          <w:b/>
          <w:bCs/>
          <w:color w:val="000000"/>
          <w:sz w:val="24"/>
          <w:szCs w:val="24"/>
        </w:rPr>
        <w:t xml:space="preserve">TRATTAMENTO DEI DATI PERSONALI </w:t>
      </w:r>
    </w:p>
    <w:p w14:paraId="16232D32" w14:textId="77777777" w:rsidR="00EC1E0C" w:rsidRPr="00B51D8A" w:rsidRDefault="00EC1E0C" w:rsidP="00EF2ABA">
      <w:pPr>
        <w:autoSpaceDE w:val="0"/>
        <w:autoSpaceDN w:val="0"/>
        <w:adjustRightInd w:val="0"/>
        <w:spacing w:after="0" w:line="240" w:lineRule="auto"/>
        <w:jc w:val="both"/>
        <w:rPr>
          <w:rFonts w:cstheme="minorHAnsi"/>
          <w:color w:val="000000"/>
          <w:sz w:val="24"/>
          <w:szCs w:val="24"/>
        </w:rPr>
      </w:pPr>
      <w:r w:rsidRPr="00B51D8A">
        <w:rPr>
          <w:rFonts w:cstheme="minorHAnsi"/>
          <w:color w:val="000000"/>
          <w:sz w:val="24"/>
          <w:szCs w:val="24"/>
        </w:rPr>
        <w:t xml:space="preserve">Ai sensi dell’art.13 del D. Lgs. n. 30 giugno 2003 </w:t>
      </w:r>
      <w:proofErr w:type="gramStart"/>
      <w:r w:rsidRPr="00B51D8A">
        <w:rPr>
          <w:rFonts w:cstheme="minorHAnsi"/>
          <w:color w:val="000000"/>
          <w:sz w:val="24"/>
          <w:szCs w:val="24"/>
        </w:rPr>
        <w:t xml:space="preserve">n.196 </w:t>
      </w:r>
      <w:r w:rsidR="00EF2ABA" w:rsidRPr="00B51D8A">
        <w:rPr>
          <w:rFonts w:cstheme="minorHAnsi"/>
          <w:color w:val="000000"/>
          <w:sz w:val="24"/>
          <w:szCs w:val="24"/>
        </w:rPr>
        <w:t xml:space="preserve"> </w:t>
      </w:r>
      <w:r w:rsidRPr="00B51D8A">
        <w:rPr>
          <w:rFonts w:cstheme="minorHAnsi"/>
          <w:color w:val="000000"/>
          <w:sz w:val="24"/>
          <w:szCs w:val="24"/>
        </w:rPr>
        <w:t>”</w:t>
      </w:r>
      <w:proofErr w:type="gramEnd"/>
      <w:r w:rsidRPr="00B51D8A">
        <w:rPr>
          <w:rFonts w:cstheme="minorHAnsi"/>
          <w:color w:val="000000"/>
          <w:sz w:val="24"/>
          <w:szCs w:val="24"/>
        </w:rPr>
        <w:t xml:space="preserve">Codice in materia di protezione dei dati personali” si informa che i dati personali raccolti verranno trattati al solo fine di procedere all’espletamento della presente indagine di mercato e non verranno né comunicati né diffusi. Con il semplice invio della propria adesione l’interessato esprime, pertanto, assenso al loro trattamento. </w:t>
      </w:r>
    </w:p>
    <w:p w14:paraId="5E898C83" w14:textId="77777777" w:rsidR="005A63DD" w:rsidRPr="00B51D8A" w:rsidRDefault="005A63DD" w:rsidP="005A63DD">
      <w:pPr>
        <w:pStyle w:val="Default"/>
        <w:jc w:val="both"/>
        <w:rPr>
          <w:rFonts w:asciiTheme="minorHAnsi" w:hAnsiTheme="minorHAnsi" w:cstheme="minorHAnsi"/>
          <w:color w:val="auto"/>
        </w:rPr>
      </w:pPr>
    </w:p>
    <w:p w14:paraId="5DE06404" w14:textId="77777777" w:rsidR="00D302AE" w:rsidRPr="00B51D8A" w:rsidRDefault="00D302AE" w:rsidP="005A63DD">
      <w:pPr>
        <w:pStyle w:val="Default"/>
        <w:jc w:val="both"/>
        <w:rPr>
          <w:rFonts w:asciiTheme="minorHAnsi" w:hAnsiTheme="minorHAnsi" w:cstheme="minorHAnsi"/>
          <w:b/>
          <w:bCs/>
          <w:color w:val="auto"/>
        </w:rPr>
      </w:pPr>
    </w:p>
    <w:p w14:paraId="0469D2E9" w14:textId="77777777" w:rsidR="00B316EA" w:rsidRPr="00B51D8A" w:rsidRDefault="00B316EA" w:rsidP="005A63DD">
      <w:pPr>
        <w:pStyle w:val="Default"/>
        <w:jc w:val="both"/>
        <w:rPr>
          <w:rFonts w:asciiTheme="minorHAnsi" w:hAnsiTheme="minorHAnsi" w:cstheme="minorHAnsi"/>
          <w:color w:val="auto"/>
        </w:rPr>
      </w:pPr>
      <w:r w:rsidRPr="00B51D8A">
        <w:rPr>
          <w:rFonts w:asciiTheme="minorHAnsi" w:hAnsiTheme="minorHAnsi" w:cstheme="minorHAnsi"/>
          <w:b/>
          <w:bCs/>
          <w:color w:val="auto"/>
        </w:rPr>
        <w:t xml:space="preserve">PUBBLICITÀ, INFORMAZIONI E CHIARIMENTI </w:t>
      </w:r>
    </w:p>
    <w:p w14:paraId="6ACCE5DF" w14:textId="77777777" w:rsidR="00B316EA" w:rsidRPr="00B51D8A" w:rsidRDefault="00B316EA" w:rsidP="00FB762A">
      <w:pPr>
        <w:pStyle w:val="Default"/>
        <w:jc w:val="both"/>
        <w:rPr>
          <w:rFonts w:asciiTheme="minorHAnsi" w:hAnsiTheme="minorHAnsi" w:cstheme="minorHAnsi"/>
          <w:color w:val="auto"/>
        </w:rPr>
      </w:pPr>
      <w:r w:rsidRPr="00B51D8A">
        <w:rPr>
          <w:rFonts w:asciiTheme="minorHAnsi" w:hAnsiTheme="minorHAnsi" w:cstheme="minorHAnsi"/>
          <w:color w:val="auto"/>
        </w:rPr>
        <w:t xml:space="preserve">Il presente Avviso </w:t>
      </w:r>
      <w:r w:rsidR="00FB762A">
        <w:rPr>
          <w:rFonts w:asciiTheme="minorHAnsi" w:hAnsiTheme="minorHAnsi" w:cstheme="minorHAnsi"/>
          <w:color w:val="auto"/>
        </w:rPr>
        <w:t xml:space="preserve">è pubblicato sul sito </w:t>
      </w:r>
      <w:proofErr w:type="gramStart"/>
      <w:r w:rsidR="00FB762A">
        <w:rPr>
          <w:rFonts w:asciiTheme="minorHAnsi" w:hAnsiTheme="minorHAnsi" w:cstheme="minorHAnsi"/>
          <w:color w:val="auto"/>
        </w:rPr>
        <w:t>del  Ministero</w:t>
      </w:r>
      <w:proofErr w:type="gramEnd"/>
      <w:r w:rsidR="00FB762A">
        <w:rPr>
          <w:rFonts w:asciiTheme="minorHAnsi" w:hAnsiTheme="minorHAnsi" w:cstheme="minorHAnsi"/>
          <w:color w:val="auto"/>
        </w:rPr>
        <w:t xml:space="preserve"> della Salute (</w:t>
      </w:r>
      <w:r w:rsidRPr="00B51D8A">
        <w:rPr>
          <w:rFonts w:asciiTheme="minorHAnsi" w:hAnsiTheme="minorHAnsi" w:cstheme="minorHAnsi"/>
          <w:color w:val="auto"/>
        </w:rPr>
        <w:t xml:space="preserve"> sezione “</w:t>
      </w:r>
      <w:r w:rsidR="00FB762A">
        <w:rPr>
          <w:rFonts w:asciiTheme="minorHAnsi" w:hAnsiTheme="minorHAnsi" w:cstheme="minorHAnsi"/>
          <w:color w:val="auto"/>
        </w:rPr>
        <w:t>Trasparenza</w:t>
      </w:r>
      <w:r w:rsidRPr="00B51D8A">
        <w:rPr>
          <w:rFonts w:asciiTheme="minorHAnsi" w:hAnsiTheme="minorHAnsi" w:cstheme="minorHAnsi"/>
          <w:color w:val="auto"/>
        </w:rPr>
        <w:t>”</w:t>
      </w:r>
      <w:r w:rsidR="00FB762A">
        <w:rPr>
          <w:rFonts w:asciiTheme="minorHAnsi" w:hAnsiTheme="minorHAnsi" w:cstheme="minorHAnsi"/>
          <w:color w:val="auto"/>
        </w:rPr>
        <w:t xml:space="preserve"> alla voce </w:t>
      </w:r>
      <w:r w:rsidRPr="00B51D8A">
        <w:rPr>
          <w:rFonts w:asciiTheme="minorHAnsi" w:hAnsiTheme="minorHAnsi" w:cstheme="minorHAnsi"/>
          <w:color w:val="auto"/>
        </w:rPr>
        <w:t>, “Bandi di Gara e Contratti</w:t>
      </w:r>
      <w:r w:rsidR="00FB762A">
        <w:rPr>
          <w:rFonts w:asciiTheme="minorHAnsi" w:hAnsiTheme="minorHAnsi" w:cstheme="minorHAnsi"/>
          <w:color w:val="auto"/>
        </w:rPr>
        <w:t xml:space="preserve"> e sull’Albo pretorio del Comune di Vibo Valentia.</w:t>
      </w:r>
      <w:r w:rsidRPr="00B51D8A">
        <w:rPr>
          <w:rFonts w:asciiTheme="minorHAnsi" w:hAnsiTheme="minorHAnsi" w:cstheme="minorHAnsi"/>
          <w:color w:val="auto"/>
        </w:rPr>
        <w:t xml:space="preserve"> </w:t>
      </w:r>
    </w:p>
    <w:p w14:paraId="519B82D0" w14:textId="77777777" w:rsidR="00FB762A" w:rsidRDefault="00B316EA" w:rsidP="005A63DD">
      <w:pPr>
        <w:pStyle w:val="Default"/>
        <w:jc w:val="both"/>
        <w:rPr>
          <w:rFonts w:asciiTheme="minorHAnsi" w:hAnsiTheme="minorHAnsi" w:cstheme="minorHAnsi"/>
          <w:color w:val="auto"/>
        </w:rPr>
      </w:pPr>
      <w:r w:rsidRPr="00B51D8A">
        <w:rPr>
          <w:rFonts w:asciiTheme="minorHAnsi" w:hAnsiTheme="minorHAnsi" w:cstheme="minorHAnsi"/>
          <w:color w:val="auto"/>
        </w:rPr>
        <w:t xml:space="preserve">Richieste di informazioni e/o chiarimenti circa il presente avviso, possono essere inviate esclusivamente </w:t>
      </w:r>
      <w:r w:rsidR="00D302AE" w:rsidRPr="00B51D8A">
        <w:rPr>
          <w:rFonts w:asciiTheme="minorHAnsi" w:hAnsiTheme="minorHAnsi" w:cstheme="minorHAnsi"/>
          <w:color w:val="auto"/>
        </w:rPr>
        <w:t>per iscritto all’indirizzo mail: usmaf-ba@postacert.sanita.it</w:t>
      </w:r>
      <w:r w:rsidR="005A63DD" w:rsidRPr="00B51D8A">
        <w:rPr>
          <w:rFonts w:asciiTheme="minorHAnsi" w:hAnsiTheme="minorHAnsi" w:cstheme="minorHAnsi"/>
          <w:color w:val="auto"/>
        </w:rPr>
        <w:t xml:space="preserve"> </w:t>
      </w:r>
    </w:p>
    <w:p w14:paraId="55F6477E" w14:textId="77777777" w:rsidR="00B316EA" w:rsidRPr="00B51D8A" w:rsidRDefault="00B316EA" w:rsidP="005A63DD">
      <w:pPr>
        <w:pStyle w:val="Default"/>
        <w:jc w:val="both"/>
        <w:rPr>
          <w:rFonts w:asciiTheme="minorHAnsi" w:hAnsiTheme="minorHAnsi" w:cstheme="minorHAnsi"/>
          <w:color w:val="auto"/>
        </w:rPr>
      </w:pPr>
      <w:r w:rsidRPr="00B51D8A">
        <w:rPr>
          <w:rFonts w:asciiTheme="minorHAnsi" w:hAnsiTheme="minorHAnsi" w:cstheme="minorHAnsi"/>
          <w:color w:val="auto"/>
        </w:rPr>
        <w:t xml:space="preserve">Le richieste di chiarimenti dovranno indicare il numero di telefono, di fax, l’indirizzo e-mail, l’indirizzo di posta elettronica, nonché il nominativo del soggetto richiedente. </w:t>
      </w:r>
    </w:p>
    <w:p w14:paraId="6421961F" w14:textId="77777777" w:rsidR="005A63DD" w:rsidRPr="00B51D8A" w:rsidRDefault="005A63DD" w:rsidP="005A63DD">
      <w:pPr>
        <w:pStyle w:val="Default"/>
        <w:jc w:val="both"/>
        <w:rPr>
          <w:rFonts w:asciiTheme="minorHAnsi" w:hAnsiTheme="minorHAnsi" w:cstheme="minorHAnsi"/>
          <w:color w:val="auto"/>
        </w:rPr>
      </w:pPr>
    </w:p>
    <w:p w14:paraId="77890BEF" w14:textId="69420E4D" w:rsidR="00E32E68" w:rsidRPr="00B51D8A" w:rsidRDefault="00CD5056" w:rsidP="005A63DD">
      <w:pPr>
        <w:jc w:val="both"/>
        <w:rPr>
          <w:rFonts w:cstheme="minorHAnsi"/>
          <w:sz w:val="24"/>
          <w:szCs w:val="24"/>
        </w:rPr>
      </w:pPr>
      <w:r w:rsidRPr="00B51D8A">
        <w:rPr>
          <w:rFonts w:cstheme="minorHAnsi"/>
          <w:sz w:val="24"/>
          <w:szCs w:val="24"/>
        </w:rPr>
        <w:t xml:space="preserve">Bari, </w:t>
      </w:r>
      <w:r w:rsidR="00155199">
        <w:rPr>
          <w:rFonts w:cstheme="minorHAnsi"/>
          <w:sz w:val="24"/>
          <w:szCs w:val="24"/>
        </w:rPr>
        <w:t>25</w:t>
      </w:r>
      <w:r w:rsidR="00FB762A">
        <w:rPr>
          <w:rFonts w:cstheme="minorHAnsi"/>
          <w:sz w:val="24"/>
          <w:szCs w:val="24"/>
        </w:rPr>
        <w:t>/11</w:t>
      </w:r>
      <w:r w:rsidRPr="00B51D8A">
        <w:rPr>
          <w:rFonts w:cstheme="minorHAnsi"/>
          <w:sz w:val="24"/>
          <w:szCs w:val="24"/>
        </w:rPr>
        <w:t>/2020</w:t>
      </w:r>
      <w:r w:rsidRPr="00B51D8A">
        <w:rPr>
          <w:rFonts w:cstheme="minorHAnsi"/>
          <w:sz w:val="24"/>
          <w:szCs w:val="24"/>
        </w:rPr>
        <w:tab/>
      </w:r>
      <w:r w:rsidRPr="00B51D8A">
        <w:rPr>
          <w:rFonts w:cstheme="minorHAnsi"/>
          <w:sz w:val="24"/>
          <w:szCs w:val="24"/>
        </w:rPr>
        <w:tab/>
      </w:r>
      <w:r w:rsidRPr="00B51D8A">
        <w:rPr>
          <w:rFonts w:cstheme="minorHAnsi"/>
          <w:sz w:val="24"/>
          <w:szCs w:val="24"/>
        </w:rPr>
        <w:tab/>
      </w:r>
      <w:r w:rsidRPr="00B51D8A">
        <w:rPr>
          <w:rFonts w:cstheme="minorHAnsi"/>
          <w:sz w:val="24"/>
          <w:szCs w:val="24"/>
        </w:rPr>
        <w:tab/>
      </w:r>
      <w:r w:rsidRPr="00B51D8A">
        <w:rPr>
          <w:rFonts w:cstheme="minorHAnsi"/>
          <w:sz w:val="24"/>
          <w:szCs w:val="24"/>
        </w:rPr>
        <w:tab/>
      </w:r>
      <w:r w:rsidRPr="00B51D8A">
        <w:rPr>
          <w:rFonts w:cstheme="minorHAnsi"/>
          <w:sz w:val="24"/>
          <w:szCs w:val="24"/>
        </w:rPr>
        <w:tab/>
      </w:r>
      <w:r w:rsidRPr="00B51D8A">
        <w:rPr>
          <w:rFonts w:cstheme="minorHAnsi"/>
          <w:sz w:val="24"/>
          <w:szCs w:val="24"/>
        </w:rPr>
        <w:tab/>
      </w:r>
      <w:r w:rsidRPr="00B51D8A">
        <w:rPr>
          <w:rFonts w:cstheme="minorHAnsi"/>
          <w:sz w:val="24"/>
          <w:szCs w:val="24"/>
        </w:rPr>
        <w:tab/>
      </w:r>
    </w:p>
    <w:p w14:paraId="5F9BC682" w14:textId="7B2B82A9" w:rsidR="00CD5056" w:rsidRPr="00B51D8A" w:rsidRDefault="009A1004" w:rsidP="00CD5056">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CD5056" w:rsidRPr="00B51D8A">
        <w:rPr>
          <w:rFonts w:cstheme="minorHAnsi"/>
          <w:sz w:val="24"/>
          <w:szCs w:val="24"/>
        </w:rPr>
        <w:t>IL DIRETTORE USMAF-SASN</w:t>
      </w:r>
    </w:p>
    <w:p w14:paraId="761B5EA3" w14:textId="77777777" w:rsidR="00CD5056" w:rsidRPr="00B51D8A" w:rsidRDefault="00CD5056" w:rsidP="00CD5056">
      <w:pPr>
        <w:spacing w:after="0" w:line="240" w:lineRule="auto"/>
        <w:ind w:left="7080" w:firstLine="708"/>
        <w:jc w:val="center"/>
        <w:rPr>
          <w:rFonts w:cstheme="minorHAnsi"/>
          <w:sz w:val="24"/>
          <w:szCs w:val="24"/>
        </w:rPr>
      </w:pPr>
      <w:r w:rsidRPr="00B51D8A">
        <w:rPr>
          <w:rFonts w:cstheme="minorHAnsi"/>
          <w:sz w:val="24"/>
          <w:szCs w:val="24"/>
        </w:rPr>
        <w:t>Puglia, Calabria e Basilicata</w:t>
      </w:r>
    </w:p>
    <w:p w14:paraId="130A8542" w14:textId="77777777" w:rsidR="00CD5056" w:rsidRPr="00B51D8A" w:rsidRDefault="00CD5056" w:rsidP="00CD5056">
      <w:pPr>
        <w:spacing w:after="0" w:line="240" w:lineRule="auto"/>
        <w:ind w:left="7080" w:firstLine="708"/>
        <w:jc w:val="center"/>
        <w:rPr>
          <w:rFonts w:cstheme="minorHAnsi"/>
          <w:sz w:val="24"/>
          <w:szCs w:val="24"/>
        </w:rPr>
      </w:pPr>
      <w:r w:rsidRPr="00B51D8A">
        <w:rPr>
          <w:rFonts w:cstheme="minorHAnsi"/>
          <w:sz w:val="24"/>
          <w:szCs w:val="24"/>
        </w:rPr>
        <w:t xml:space="preserve">   Dr. Corrado FAILLA</w:t>
      </w:r>
    </w:p>
    <w:sectPr w:rsidR="00CD5056" w:rsidRPr="00B51D8A" w:rsidSect="00E968EF">
      <w:footerReference w:type="default" r:id="rId9"/>
      <w:pgSz w:w="11911" w:h="17340"/>
      <w:pgMar w:top="577" w:right="544" w:bottom="77" w:left="7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D7C36" w14:textId="77777777" w:rsidR="00051003" w:rsidRDefault="00051003" w:rsidP="0072328F">
      <w:pPr>
        <w:spacing w:after="0" w:line="240" w:lineRule="auto"/>
      </w:pPr>
      <w:r>
        <w:separator/>
      </w:r>
    </w:p>
  </w:endnote>
  <w:endnote w:type="continuationSeparator" w:id="0">
    <w:p w14:paraId="55674012" w14:textId="77777777" w:rsidR="00051003" w:rsidRDefault="00051003" w:rsidP="0072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CBDD" w14:textId="77777777" w:rsidR="0072328F" w:rsidRDefault="0072328F" w:rsidP="00D960CA">
    <w:pPr>
      <w:pStyle w:val="Pidipagina"/>
      <w:jc w:val="center"/>
    </w:pPr>
    <w:r>
      <w:t>Ministero della Salute USMAF-SASN Puglia, Calabria e Basilicata via Corso A. De Tullio, 3 -70122 BARI</w:t>
    </w:r>
    <w:r>
      <w:ptab w:relativeTo="margin" w:alignment="center" w:leader="none"/>
    </w:r>
    <w:r>
      <w:t>usmaf-ba@postacert.sanita.it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99435" w14:textId="77777777" w:rsidR="00051003" w:rsidRDefault="00051003" w:rsidP="0072328F">
      <w:pPr>
        <w:spacing w:after="0" w:line="240" w:lineRule="auto"/>
      </w:pPr>
      <w:r>
        <w:separator/>
      </w:r>
    </w:p>
  </w:footnote>
  <w:footnote w:type="continuationSeparator" w:id="0">
    <w:p w14:paraId="191862BC" w14:textId="77777777" w:rsidR="00051003" w:rsidRDefault="00051003" w:rsidP="0072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C3C8B"/>
    <w:multiLevelType w:val="hybridMultilevel"/>
    <w:tmpl w:val="6A8AA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EA"/>
    <w:rsid w:val="00051003"/>
    <w:rsid w:val="00052EE9"/>
    <w:rsid w:val="00081A0F"/>
    <w:rsid w:val="000A6093"/>
    <w:rsid w:val="00155199"/>
    <w:rsid w:val="002215AE"/>
    <w:rsid w:val="00225F63"/>
    <w:rsid w:val="002F0E4D"/>
    <w:rsid w:val="00343533"/>
    <w:rsid w:val="00392D1E"/>
    <w:rsid w:val="003F3384"/>
    <w:rsid w:val="00443F44"/>
    <w:rsid w:val="00485F92"/>
    <w:rsid w:val="004D1B53"/>
    <w:rsid w:val="004E204A"/>
    <w:rsid w:val="004E50F1"/>
    <w:rsid w:val="00546C1A"/>
    <w:rsid w:val="005A63DD"/>
    <w:rsid w:val="00680B8C"/>
    <w:rsid w:val="006E161D"/>
    <w:rsid w:val="0072328F"/>
    <w:rsid w:val="00731F0A"/>
    <w:rsid w:val="00732E81"/>
    <w:rsid w:val="007428BC"/>
    <w:rsid w:val="0075271A"/>
    <w:rsid w:val="0078705D"/>
    <w:rsid w:val="007F0395"/>
    <w:rsid w:val="00857F71"/>
    <w:rsid w:val="008668AF"/>
    <w:rsid w:val="009911E6"/>
    <w:rsid w:val="009A1004"/>
    <w:rsid w:val="00A13800"/>
    <w:rsid w:val="00AA05AE"/>
    <w:rsid w:val="00AE682C"/>
    <w:rsid w:val="00B17AE7"/>
    <w:rsid w:val="00B20101"/>
    <w:rsid w:val="00B316EA"/>
    <w:rsid w:val="00B51D8A"/>
    <w:rsid w:val="00B55A98"/>
    <w:rsid w:val="00B971A7"/>
    <w:rsid w:val="00B9791F"/>
    <w:rsid w:val="00BD5A9C"/>
    <w:rsid w:val="00C02B2A"/>
    <w:rsid w:val="00C9052F"/>
    <w:rsid w:val="00CD5056"/>
    <w:rsid w:val="00CE4611"/>
    <w:rsid w:val="00D302AE"/>
    <w:rsid w:val="00D55ACD"/>
    <w:rsid w:val="00D960CA"/>
    <w:rsid w:val="00DC4EA8"/>
    <w:rsid w:val="00E112A9"/>
    <w:rsid w:val="00E32E68"/>
    <w:rsid w:val="00E81ADB"/>
    <w:rsid w:val="00EC1E0C"/>
    <w:rsid w:val="00EE3555"/>
    <w:rsid w:val="00EF2ABA"/>
    <w:rsid w:val="00FB7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B4AB"/>
  <w15:docId w15:val="{99539D43-6F89-47A8-96D7-B5284041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316EA"/>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7232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328F"/>
  </w:style>
  <w:style w:type="paragraph" w:styleId="Pidipagina">
    <w:name w:val="footer"/>
    <w:basedOn w:val="Normale"/>
    <w:link w:val="PidipaginaCarattere"/>
    <w:uiPriority w:val="99"/>
    <w:unhideWhenUsed/>
    <w:rsid w:val="007232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328F"/>
  </w:style>
  <w:style w:type="character" w:styleId="Collegamentoipertestuale">
    <w:name w:val="Hyperlink"/>
    <w:basedOn w:val="Carpredefinitoparagrafo"/>
    <w:uiPriority w:val="99"/>
    <w:unhideWhenUsed/>
    <w:rsid w:val="00D960CA"/>
    <w:rPr>
      <w:color w:val="0563C1" w:themeColor="hyperlink"/>
      <w:u w:val="single"/>
    </w:rPr>
  </w:style>
  <w:style w:type="paragraph" w:styleId="Paragrafoelenco">
    <w:name w:val="List Paragraph"/>
    <w:basedOn w:val="Normale"/>
    <w:uiPriority w:val="34"/>
    <w:qFormat/>
    <w:rsid w:val="0075271A"/>
    <w:pPr>
      <w:ind w:left="720"/>
      <w:contextualSpacing/>
    </w:pPr>
  </w:style>
  <w:style w:type="paragraph" w:styleId="Testofumetto">
    <w:name w:val="Balloon Text"/>
    <w:basedOn w:val="Normale"/>
    <w:link w:val="TestofumettoCarattere"/>
    <w:uiPriority w:val="99"/>
    <w:semiHidden/>
    <w:unhideWhenUsed/>
    <w:rsid w:val="00225F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af-ba@postacert.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Paolillo Carmela</cp:lastModifiedBy>
  <cp:revision>2</cp:revision>
  <cp:lastPrinted>2020-11-25T11:23:00Z</cp:lastPrinted>
  <dcterms:created xsi:type="dcterms:W3CDTF">2020-11-27T07:41:00Z</dcterms:created>
  <dcterms:modified xsi:type="dcterms:W3CDTF">2020-11-27T07:41:00Z</dcterms:modified>
</cp:coreProperties>
</file>