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1D5" w:rsidRDefault="00D05BDC" w:rsidP="002510FA">
      <w:pPr>
        <w:spacing w:line="276" w:lineRule="auto"/>
        <w:ind w:left="11" w:right="-6" w:hanging="11"/>
        <w:jc w:val="center"/>
        <w:rPr>
          <w:b/>
          <w:smallCaps/>
          <w:color w:val="000000"/>
        </w:rPr>
      </w:pPr>
      <w:bookmarkStart w:id="0" w:name="_Hlk79589971"/>
      <w:r w:rsidRPr="002510FA">
        <w:rPr>
          <w:b/>
          <w:smallCaps/>
          <w:color w:val="000000"/>
        </w:rPr>
        <w:t xml:space="preserve">INDAGINE DI MERCATO ESPLORATIVA NON VINCOLANTE </w:t>
      </w:r>
    </w:p>
    <w:p w:rsidR="00595941" w:rsidRPr="002510FA" w:rsidRDefault="00AA01D5" w:rsidP="002510FA">
      <w:pPr>
        <w:spacing w:line="276" w:lineRule="auto"/>
        <w:ind w:left="11" w:right="-6" w:hanging="11"/>
        <w:jc w:val="center"/>
        <w:rPr>
          <w:b/>
          <w:smallCaps/>
          <w:color w:val="000000"/>
        </w:rPr>
      </w:pPr>
      <w:r>
        <w:rPr>
          <w:b/>
          <w:smallCaps/>
          <w:color w:val="000000"/>
        </w:rPr>
        <w:t xml:space="preserve">PER LA </w:t>
      </w:r>
      <w:r w:rsidR="00D05BDC" w:rsidRPr="002510FA">
        <w:rPr>
          <w:b/>
          <w:smallCaps/>
          <w:color w:val="000000"/>
        </w:rPr>
        <w:t xml:space="preserve">RICERCA </w:t>
      </w:r>
      <w:bookmarkEnd w:id="0"/>
      <w:r w:rsidR="00D05BDC" w:rsidRPr="002510FA">
        <w:rPr>
          <w:b/>
          <w:smallCaps/>
          <w:color w:val="000000"/>
        </w:rPr>
        <w:t>DI IMMOBILE AD USO UFFICIO PUBBLICO</w:t>
      </w:r>
    </w:p>
    <w:p w:rsidR="00D05BDC" w:rsidRPr="002510FA" w:rsidRDefault="00AA01D5" w:rsidP="002510FA">
      <w:pPr>
        <w:spacing w:line="276" w:lineRule="auto"/>
        <w:ind w:left="11" w:right="-6" w:hanging="11"/>
        <w:jc w:val="center"/>
        <w:rPr>
          <w:b/>
          <w:smallCaps/>
          <w:color w:val="000000"/>
        </w:rPr>
      </w:pPr>
      <w:r>
        <w:rPr>
          <w:b/>
          <w:smallCaps/>
          <w:color w:val="000000"/>
        </w:rPr>
        <w:t>DA DESTINARE A SEDE DEL NAS DI</w:t>
      </w:r>
      <w:r w:rsidR="007F6EE1">
        <w:rPr>
          <w:b/>
          <w:smallCaps/>
          <w:color w:val="000000"/>
        </w:rPr>
        <w:t xml:space="preserve"> </w:t>
      </w:r>
      <w:r w:rsidR="00402B06">
        <w:rPr>
          <w:b/>
          <w:smallCaps/>
          <w:color w:val="000000"/>
        </w:rPr>
        <w:t>RAGUSA</w:t>
      </w:r>
    </w:p>
    <w:p w:rsidR="00595941" w:rsidRPr="002510FA" w:rsidRDefault="00595941" w:rsidP="002510FA">
      <w:pPr>
        <w:spacing w:line="276" w:lineRule="auto"/>
        <w:ind w:left="11" w:right="-6" w:hanging="11"/>
        <w:jc w:val="center"/>
        <w:rPr>
          <w:b/>
          <w:smallCaps/>
          <w:color w:val="000000"/>
        </w:rPr>
      </w:pPr>
    </w:p>
    <w:p w:rsidR="00D05BDC" w:rsidRPr="002510FA" w:rsidRDefault="00D05BDC" w:rsidP="002510FA">
      <w:pPr>
        <w:spacing w:line="276" w:lineRule="auto"/>
        <w:ind w:left="67" w:right="14" w:firstLine="9"/>
        <w:jc w:val="both"/>
        <w:rPr>
          <w:color w:val="000000"/>
        </w:rPr>
      </w:pPr>
      <w:r w:rsidRPr="002510FA">
        <w:rPr>
          <w:color w:val="000000"/>
        </w:rPr>
        <w:t xml:space="preserve">Data di Pubblicazione: </w:t>
      </w:r>
    </w:p>
    <w:p w:rsidR="00D05BDC" w:rsidRPr="002510FA" w:rsidRDefault="00D05BDC" w:rsidP="002510FA">
      <w:pPr>
        <w:spacing w:line="276" w:lineRule="auto"/>
        <w:ind w:left="67" w:right="14" w:firstLine="9"/>
        <w:jc w:val="both"/>
        <w:rPr>
          <w:b/>
          <w:color w:val="000000"/>
        </w:rPr>
      </w:pPr>
      <w:r w:rsidRPr="002510FA">
        <w:rPr>
          <w:b/>
          <w:color w:val="000000"/>
        </w:rPr>
        <w:t xml:space="preserve">Data di scadenza: </w:t>
      </w:r>
      <w:r w:rsidR="007F6EE1">
        <w:rPr>
          <w:b/>
          <w:color w:val="000000"/>
        </w:rPr>
        <w:t>31/10/2023</w:t>
      </w:r>
    </w:p>
    <w:p w:rsidR="00D05BDC" w:rsidRPr="002510FA" w:rsidRDefault="00D05BDC" w:rsidP="002510FA">
      <w:pPr>
        <w:spacing w:line="276" w:lineRule="auto"/>
        <w:ind w:left="67" w:right="14" w:firstLine="9"/>
        <w:jc w:val="both"/>
        <w:rPr>
          <w:color w:val="000000"/>
        </w:rPr>
      </w:pPr>
    </w:p>
    <w:p w:rsidR="00595941" w:rsidRPr="002510FA" w:rsidRDefault="00D05BDC" w:rsidP="002510FA">
      <w:pPr>
        <w:spacing w:line="276" w:lineRule="auto"/>
        <w:ind w:left="67" w:right="7" w:firstLine="9"/>
        <w:jc w:val="center"/>
        <w:rPr>
          <w:b/>
          <w:color w:val="000000"/>
        </w:rPr>
      </w:pPr>
      <w:r w:rsidRPr="002510FA">
        <w:rPr>
          <w:b/>
          <w:color w:val="000000"/>
        </w:rPr>
        <w:t xml:space="preserve">Il Ministero della Salute </w:t>
      </w:r>
    </w:p>
    <w:p w:rsidR="00D05BDC" w:rsidRPr="002510FA" w:rsidRDefault="00D05BDC" w:rsidP="002510FA">
      <w:pPr>
        <w:autoSpaceDE w:val="0"/>
        <w:autoSpaceDN w:val="0"/>
        <w:adjustRightInd w:val="0"/>
        <w:spacing w:line="276" w:lineRule="auto"/>
        <w:ind w:left="567" w:firstLine="9"/>
        <w:jc w:val="center"/>
        <w:rPr>
          <w:b/>
          <w:color w:val="000000"/>
        </w:rPr>
      </w:pPr>
    </w:p>
    <w:p w:rsidR="00D05BDC" w:rsidRPr="002510FA" w:rsidRDefault="00D05BDC" w:rsidP="002510FA">
      <w:pPr>
        <w:spacing w:line="276" w:lineRule="auto"/>
        <w:ind w:right="14"/>
        <w:jc w:val="center"/>
        <w:rPr>
          <w:b/>
          <w:color w:val="000000"/>
        </w:rPr>
      </w:pPr>
      <w:r w:rsidRPr="002510FA">
        <w:rPr>
          <w:b/>
          <w:color w:val="000000"/>
        </w:rPr>
        <w:t>RENDE NOTO</w:t>
      </w:r>
    </w:p>
    <w:p w:rsidR="00D05BDC" w:rsidRPr="002510FA" w:rsidRDefault="00D05BDC" w:rsidP="002510FA">
      <w:pPr>
        <w:spacing w:line="276" w:lineRule="auto"/>
        <w:ind w:left="67" w:right="14" w:firstLine="9"/>
        <w:jc w:val="both"/>
        <w:rPr>
          <w:b/>
          <w:color w:val="000000"/>
        </w:rPr>
      </w:pPr>
    </w:p>
    <w:p w:rsidR="00D05BDC" w:rsidRPr="002510FA" w:rsidRDefault="00AA01D5" w:rsidP="002510FA">
      <w:pPr>
        <w:spacing w:line="276" w:lineRule="auto"/>
        <w:jc w:val="both"/>
        <w:rPr>
          <w:color w:val="000000"/>
        </w:rPr>
      </w:pPr>
      <w:r w:rsidRPr="002510FA">
        <w:rPr>
          <w:color w:val="000000"/>
        </w:rPr>
        <w:t xml:space="preserve">che </w:t>
      </w:r>
      <w:r w:rsidRPr="002510FA">
        <w:t xml:space="preserve">intende ricercare nella città di </w:t>
      </w:r>
      <w:r w:rsidR="00402B06">
        <w:t>Ragusa</w:t>
      </w:r>
      <w:r w:rsidRPr="00AA01D5">
        <w:t xml:space="preserve"> o in comune limitrofo </w:t>
      </w:r>
      <w:r w:rsidR="00D05BDC" w:rsidRPr="00AA01D5">
        <w:t>un</w:t>
      </w:r>
      <w:r w:rsidR="00D05BDC" w:rsidRPr="002510FA">
        <w:t xml:space="preserve"> immobile in locazione passiva da adibire a sede dell’Ufficio NAS Carabinieri di </w:t>
      </w:r>
      <w:r w:rsidR="00402B06">
        <w:t>Ragusa</w:t>
      </w:r>
      <w:r w:rsidR="007F6EE1">
        <w:t>,</w:t>
      </w:r>
      <w:r w:rsidR="00D05BDC" w:rsidRPr="002510FA">
        <w:t xml:space="preserve"> operante alle dipendenze funzionali del Ministro</w:t>
      </w:r>
      <w:r w:rsidR="007F6EE1">
        <w:t xml:space="preserve"> della Salute</w:t>
      </w:r>
      <w:r w:rsidR="00D05BDC" w:rsidRPr="002510FA">
        <w:t xml:space="preserve">, </w:t>
      </w:r>
      <w:r w:rsidR="00D05BDC" w:rsidRPr="002510FA">
        <w:rPr>
          <w:color w:val="000000"/>
        </w:rPr>
        <w:t>avente le seguenti caratteristiche:</w:t>
      </w:r>
    </w:p>
    <w:p w:rsidR="00D05BDC" w:rsidRPr="002510FA" w:rsidRDefault="00D05BDC" w:rsidP="002510FA">
      <w:pPr>
        <w:spacing w:line="276" w:lineRule="auto"/>
        <w:ind w:left="3298"/>
        <w:jc w:val="both"/>
        <w:rPr>
          <w:color w:val="000000"/>
        </w:rPr>
      </w:pPr>
      <w:r w:rsidRPr="002510FA">
        <w:rPr>
          <w:noProof/>
          <w:color w:val="000000"/>
        </w:rPr>
        <w:drawing>
          <wp:inline distT="0" distB="0" distL="0" distR="0" wp14:anchorId="6EEE12F6" wp14:editId="5D522E5E">
            <wp:extent cx="7620" cy="76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05BDC" w:rsidRPr="002510FA" w:rsidRDefault="00D05BDC" w:rsidP="002510FA">
      <w:pPr>
        <w:numPr>
          <w:ilvl w:val="0"/>
          <w:numId w:val="2"/>
        </w:numPr>
        <w:spacing w:line="276" w:lineRule="auto"/>
        <w:ind w:left="426" w:right="386" w:hanging="426"/>
        <w:jc w:val="both"/>
        <w:rPr>
          <w:b/>
          <w:i/>
          <w:color w:val="000000"/>
        </w:rPr>
      </w:pPr>
      <w:r w:rsidRPr="002510FA">
        <w:rPr>
          <w:i/>
          <w:color w:val="000000"/>
        </w:rPr>
        <w:t xml:space="preserve">Requisiti </w:t>
      </w:r>
      <w:r w:rsidRPr="002510FA">
        <w:rPr>
          <w:i/>
          <w:color w:val="0D0D0D" w:themeColor="text1" w:themeTint="F2"/>
        </w:rPr>
        <w:t>dimensionali</w:t>
      </w:r>
      <w:r w:rsidR="00056AAE">
        <w:rPr>
          <w:i/>
          <w:color w:val="0D0D0D" w:themeColor="text1" w:themeTint="F2"/>
        </w:rPr>
        <w:t xml:space="preserve">, </w:t>
      </w:r>
      <w:proofErr w:type="spellStart"/>
      <w:r w:rsidR="00056AAE" w:rsidRPr="002510FA">
        <w:rPr>
          <w:i/>
          <w:color w:val="000000"/>
        </w:rPr>
        <w:t>ubicazionali</w:t>
      </w:r>
      <w:proofErr w:type="spellEnd"/>
      <w:r w:rsidR="00056AAE" w:rsidRPr="002510FA">
        <w:rPr>
          <w:i/>
          <w:color w:val="000000"/>
        </w:rPr>
        <w:t xml:space="preserve"> ed autonomia funzionale</w:t>
      </w:r>
    </w:p>
    <w:p w:rsidR="00666540" w:rsidRPr="00124218" w:rsidRDefault="00D05BDC" w:rsidP="00124218">
      <w:pPr>
        <w:pStyle w:val="Paragrafoelenco"/>
        <w:numPr>
          <w:ilvl w:val="0"/>
          <w:numId w:val="17"/>
        </w:numPr>
        <w:spacing w:line="276" w:lineRule="auto"/>
        <w:ind w:left="567" w:right="7" w:hanging="567"/>
        <w:jc w:val="both"/>
        <w:rPr>
          <w:color w:val="000000"/>
        </w:rPr>
      </w:pPr>
      <w:r w:rsidRPr="00124218">
        <w:rPr>
          <w:color w:val="000000"/>
        </w:rPr>
        <w:t xml:space="preserve">superficie lorda di circa </w:t>
      </w:r>
      <w:r w:rsidR="00124218" w:rsidRPr="00124218">
        <w:rPr>
          <w:color w:val="000000"/>
        </w:rPr>
        <w:t>mq</w:t>
      </w:r>
      <w:r w:rsidR="00124218">
        <w:rPr>
          <w:color w:val="000000"/>
        </w:rPr>
        <w:t xml:space="preserve">. </w:t>
      </w:r>
      <w:r w:rsidR="00402B06">
        <w:rPr>
          <w:color w:val="000000"/>
        </w:rPr>
        <w:t>500</w:t>
      </w:r>
      <w:r w:rsidRPr="00124218">
        <w:rPr>
          <w:color w:val="000000"/>
        </w:rPr>
        <w:t xml:space="preserve"> di cui:</w:t>
      </w:r>
    </w:p>
    <w:p w:rsidR="00D05BDC" w:rsidRPr="00666540" w:rsidRDefault="00402B06" w:rsidP="00124218">
      <w:pPr>
        <w:pStyle w:val="Paragrafoelenco"/>
        <w:numPr>
          <w:ilvl w:val="0"/>
          <w:numId w:val="3"/>
        </w:numPr>
        <w:spacing w:line="276" w:lineRule="auto"/>
        <w:ind w:left="567" w:right="7" w:firstLine="0"/>
        <w:jc w:val="both"/>
        <w:rPr>
          <w:color w:val="000000"/>
        </w:rPr>
      </w:pPr>
      <w:r>
        <w:rPr>
          <w:color w:val="000000"/>
        </w:rPr>
        <w:t>circa</w:t>
      </w:r>
      <w:bookmarkStart w:id="1" w:name="_GoBack"/>
      <w:bookmarkEnd w:id="1"/>
      <w:r w:rsidR="00D05BDC" w:rsidRPr="00666540">
        <w:rPr>
          <w:color w:val="000000"/>
        </w:rPr>
        <w:t xml:space="preserve"> </w:t>
      </w:r>
      <w:r w:rsidR="00124218" w:rsidRPr="00666540">
        <w:rPr>
          <w:color w:val="000000"/>
        </w:rPr>
        <w:t>mq</w:t>
      </w:r>
      <w:r w:rsidR="00124218">
        <w:rPr>
          <w:color w:val="000000"/>
        </w:rPr>
        <w:t xml:space="preserve">. </w:t>
      </w:r>
      <w:r>
        <w:rPr>
          <w:color w:val="000000"/>
        </w:rPr>
        <w:t>400</w:t>
      </w:r>
      <w:r w:rsidR="007F6EE1">
        <w:rPr>
          <w:color w:val="000000"/>
        </w:rPr>
        <w:t xml:space="preserve"> </w:t>
      </w:r>
      <w:r w:rsidR="00D05BDC" w:rsidRPr="00666540">
        <w:rPr>
          <w:color w:val="000000"/>
        </w:rPr>
        <w:t>ad uso ufficio</w:t>
      </w:r>
      <w:r w:rsidR="00595941" w:rsidRPr="00666540">
        <w:rPr>
          <w:color w:val="000000"/>
        </w:rPr>
        <w:t>,</w:t>
      </w:r>
      <w:r w:rsidR="00D05BDC" w:rsidRPr="00666540">
        <w:rPr>
          <w:color w:val="000000"/>
        </w:rPr>
        <w:t xml:space="preserve"> in grado di ospitare </w:t>
      </w:r>
      <w:r w:rsidR="00CA67FA" w:rsidRPr="002510FA">
        <w:t xml:space="preserve">n. </w:t>
      </w:r>
      <w:r w:rsidR="007F6EE1">
        <w:t>1</w:t>
      </w:r>
      <w:r w:rsidR="00CA67FA" w:rsidRPr="002510FA">
        <w:t xml:space="preserve"> postazion</w:t>
      </w:r>
      <w:r w:rsidR="007F6EE1">
        <w:t>e</w:t>
      </w:r>
      <w:r w:rsidR="00CA67FA" w:rsidRPr="002510FA">
        <w:t xml:space="preserve"> singol</w:t>
      </w:r>
      <w:r w:rsidR="007F6EE1">
        <w:t>a</w:t>
      </w:r>
      <w:r w:rsidR="00CA67FA" w:rsidRPr="002510FA">
        <w:t xml:space="preserve"> per dirigenti</w:t>
      </w:r>
      <w:r w:rsidR="007F6EE1">
        <w:t xml:space="preserve"> e</w:t>
      </w:r>
      <w:r w:rsidR="006F7EF7" w:rsidRPr="002510FA">
        <w:t xml:space="preserve"> </w:t>
      </w:r>
      <w:r w:rsidR="00CA67FA" w:rsidRPr="002510FA">
        <w:t xml:space="preserve">n. </w:t>
      </w:r>
      <w:r>
        <w:t>20</w:t>
      </w:r>
      <w:r w:rsidR="00CA67FA" w:rsidRPr="002510FA">
        <w:t xml:space="preserve"> postazioni per personale direttivo (</w:t>
      </w:r>
      <w:proofErr w:type="spellStart"/>
      <w:r w:rsidR="00CA67FA" w:rsidRPr="002510FA">
        <w:t>max</w:t>
      </w:r>
      <w:proofErr w:type="spellEnd"/>
      <w:r w:rsidR="00CA67FA" w:rsidRPr="002510FA">
        <w:t xml:space="preserve"> 2 per stanza)</w:t>
      </w:r>
      <w:r w:rsidR="006F7EF7" w:rsidRPr="002510FA">
        <w:t>, c</w:t>
      </w:r>
      <w:r w:rsidR="00D05BDC" w:rsidRPr="00666540">
        <w:rPr>
          <w:color w:val="000000"/>
        </w:rPr>
        <w:t>on idonei servizi igienici a norma anche per diversamente abili;</w:t>
      </w:r>
    </w:p>
    <w:p w:rsidR="00D05BDC" w:rsidRPr="002510FA" w:rsidRDefault="00D05BDC" w:rsidP="00124218">
      <w:pPr>
        <w:numPr>
          <w:ilvl w:val="0"/>
          <w:numId w:val="3"/>
        </w:numPr>
        <w:spacing w:line="276" w:lineRule="auto"/>
        <w:ind w:left="567" w:right="7" w:firstLine="0"/>
        <w:contextualSpacing/>
        <w:jc w:val="both"/>
        <w:rPr>
          <w:color w:val="000000"/>
        </w:rPr>
      </w:pPr>
      <w:r w:rsidRPr="002510FA">
        <w:rPr>
          <w:color w:val="000000"/>
        </w:rPr>
        <w:t xml:space="preserve">un archivio di circa </w:t>
      </w:r>
      <w:r w:rsidR="00124218" w:rsidRPr="002510FA">
        <w:rPr>
          <w:color w:val="000000"/>
        </w:rPr>
        <w:t>mq</w:t>
      </w:r>
      <w:r w:rsidR="00124218">
        <w:rPr>
          <w:color w:val="000000"/>
        </w:rPr>
        <w:t xml:space="preserve">. </w:t>
      </w:r>
      <w:r w:rsidR="007F6EE1">
        <w:rPr>
          <w:color w:val="000000"/>
        </w:rPr>
        <w:t>50;</w:t>
      </w:r>
    </w:p>
    <w:p w:rsidR="00D05BDC" w:rsidRPr="002510FA" w:rsidRDefault="00D05BDC" w:rsidP="00124218">
      <w:pPr>
        <w:numPr>
          <w:ilvl w:val="0"/>
          <w:numId w:val="3"/>
        </w:numPr>
        <w:spacing w:line="276" w:lineRule="auto"/>
        <w:ind w:left="567" w:right="7" w:firstLine="0"/>
        <w:contextualSpacing/>
        <w:jc w:val="both"/>
        <w:rPr>
          <w:color w:val="000000"/>
        </w:rPr>
      </w:pPr>
      <w:r w:rsidRPr="002510FA">
        <w:rPr>
          <w:color w:val="000000"/>
        </w:rPr>
        <w:t xml:space="preserve">altri spazi di </w:t>
      </w:r>
      <w:r w:rsidR="00124218" w:rsidRPr="002510FA">
        <w:rPr>
          <w:color w:val="000000"/>
        </w:rPr>
        <w:t>mq</w:t>
      </w:r>
      <w:r w:rsidR="00124218">
        <w:rPr>
          <w:color w:val="000000"/>
        </w:rPr>
        <w:t xml:space="preserve">. </w:t>
      </w:r>
      <w:r w:rsidR="007F6EE1">
        <w:rPr>
          <w:color w:val="000000"/>
        </w:rPr>
        <w:t>50</w:t>
      </w:r>
      <w:r w:rsidRPr="002510FA">
        <w:rPr>
          <w:color w:val="000000"/>
        </w:rPr>
        <w:t>;</w:t>
      </w:r>
    </w:p>
    <w:p w:rsidR="00D05BDC" w:rsidRPr="002510FA" w:rsidRDefault="00D05BDC" w:rsidP="00124218">
      <w:pPr>
        <w:numPr>
          <w:ilvl w:val="0"/>
          <w:numId w:val="3"/>
        </w:numPr>
        <w:spacing w:line="276" w:lineRule="auto"/>
        <w:ind w:left="567" w:right="7" w:firstLine="0"/>
        <w:contextualSpacing/>
        <w:jc w:val="both"/>
        <w:rPr>
          <w:color w:val="000000"/>
        </w:rPr>
      </w:pPr>
      <w:r w:rsidRPr="002510FA">
        <w:rPr>
          <w:color w:val="000000"/>
        </w:rPr>
        <w:t xml:space="preserve">N. </w:t>
      </w:r>
      <w:r w:rsidR="00402B06">
        <w:rPr>
          <w:color w:val="000000"/>
        </w:rPr>
        <w:t>6</w:t>
      </w:r>
      <w:r w:rsidRPr="002510FA">
        <w:rPr>
          <w:color w:val="000000"/>
        </w:rPr>
        <w:t xml:space="preserve"> posti auto.</w:t>
      </w:r>
    </w:p>
    <w:p w:rsidR="00D05BDC" w:rsidRPr="002510FA" w:rsidRDefault="00D05BDC" w:rsidP="00124218">
      <w:pPr>
        <w:spacing w:line="276" w:lineRule="auto"/>
        <w:ind w:left="567" w:right="7"/>
        <w:jc w:val="both"/>
        <w:rPr>
          <w:color w:val="000000"/>
        </w:rPr>
      </w:pPr>
      <w:r w:rsidRPr="002510FA">
        <w:rPr>
          <w:color w:val="000000"/>
        </w:rPr>
        <w:t>Il Ministero si riserva la facoltà di valutare anche eventuali offerte di immobili di uguale destinazione urbanistica ma di dimensioni superiori a quelle prima indicate, fermo restando il rispetto dei principi e delle norme vigenti in materia di razionalizzazione degli spazi e di contenimento della spesa</w:t>
      </w:r>
      <w:r w:rsidR="00666540">
        <w:rPr>
          <w:color w:val="000000"/>
        </w:rPr>
        <w:t>.</w:t>
      </w:r>
      <w:r w:rsidRPr="002510FA">
        <w:rPr>
          <w:i/>
          <w:color w:val="000000"/>
        </w:rPr>
        <w:t xml:space="preserve"> </w:t>
      </w:r>
    </w:p>
    <w:p w:rsidR="000C602C" w:rsidRPr="00124218" w:rsidRDefault="00D05BDC" w:rsidP="00124218">
      <w:pPr>
        <w:pStyle w:val="Paragrafoelenco"/>
        <w:numPr>
          <w:ilvl w:val="0"/>
          <w:numId w:val="17"/>
        </w:numPr>
        <w:spacing w:line="276" w:lineRule="auto"/>
        <w:ind w:left="567" w:right="7" w:hanging="567"/>
        <w:jc w:val="both"/>
        <w:rPr>
          <w:color w:val="000000"/>
        </w:rPr>
      </w:pPr>
      <w:r w:rsidRPr="00124218">
        <w:rPr>
          <w:color w:val="000000"/>
        </w:rPr>
        <w:t xml:space="preserve">ubicazione in zona della città caratterizzata da comoda raggiungibilità </w:t>
      </w:r>
      <w:r w:rsidR="000C602C" w:rsidRPr="00124218">
        <w:rPr>
          <w:color w:val="000000"/>
        </w:rPr>
        <w:t>e agevoli collegamenti con le principali vie di comunicazione e adeguatamente servit</w:t>
      </w:r>
      <w:r w:rsidR="00E214D3" w:rsidRPr="00124218">
        <w:rPr>
          <w:color w:val="000000"/>
        </w:rPr>
        <w:t>a</w:t>
      </w:r>
      <w:r w:rsidR="000C602C" w:rsidRPr="00124218">
        <w:rPr>
          <w:color w:val="000000"/>
        </w:rPr>
        <w:t xml:space="preserve"> da mezzi pubblici e con adeguata dotazione di servizi;</w:t>
      </w:r>
    </w:p>
    <w:p w:rsidR="00666540" w:rsidRPr="00124218" w:rsidRDefault="00666540" w:rsidP="00124218">
      <w:pPr>
        <w:pStyle w:val="Paragrafoelenco"/>
        <w:numPr>
          <w:ilvl w:val="0"/>
          <w:numId w:val="17"/>
        </w:numPr>
        <w:spacing w:line="276" w:lineRule="auto"/>
        <w:ind w:left="567" w:right="7" w:hanging="567"/>
        <w:jc w:val="both"/>
        <w:rPr>
          <w:color w:val="000000"/>
        </w:rPr>
      </w:pPr>
      <w:r w:rsidRPr="00124218">
        <w:rPr>
          <w:color w:val="000000"/>
        </w:rPr>
        <w:t>sufficiente disponibilità, nelle immediate vicinanze, di parcheggi pubblici</w:t>
      </w:r>
      <w:r w:rsidRPr="002510FA">
        <w:rPr>
          <w:noProof/>
        </w:rPr>
        <w:drawing>
          <wp:inline distT="0" distB="0" distL="0" distR="0" wp14:anchorId="5FBC32C9" wp14:editId="51F52F39">
            <wp:extent cx="22860" cy="30480"/>
            <wp:effectExtent l="0" t="0" r="1524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 cy="30480"/>
                    </a:xfrm>
                    <a:prstGeom prst="rect">
                      <a:avLst/>
                    </a:prstGeom>
                    <a:noFill/>
                    <a:ln>
                      <a:noFill/>
                    </a:ln>
                  </pic:spPr>
                </pic:pic>
              </a:graphicData>
            </a:graphic>
          </wp:inline>
        </w:drawing>
      </w:r>
      <w:r w:rsidRPr="00124218">
        <w:rPr>
          <w:color w:val="000000"/>
        </w:rPr>
        <w:t>preferibilmente di pertinenza dell'edificio;</w:t>
      </w:r>
    </w:p>
    <w:p w:rsidR="00D05BDC" w:rsidRPr="00124218" w:rsidRDefault="00D05BDC" w:rsidP="00124218">
      <w:pPr>
        <w:pStyle w:val="Paragrafoelenco"/>
        <w:numPr>
          <w:ilvl w:val="0"/>
          <w:numId w:val="17"/>
        </w:numPr>
        <w:spacing w:line="276" w:lineRule="auto"/>
        <w:ind w:left="567" w:right="7" w:hanging="567"/>
        <w:jc w:val="both"/>
        <w:rPr>
          <w:color w:val="000000"/>
        </w:rPr>
      </w:pPr>
      <w:r w:rsidRPr="00124218">
        <w:rPr>
          <w:color w:val="000000"/>
        </w:rPr>
        <w:t>razionale distribuzione dei locali, con idonea continuità e collegamento orizzontale e/o verticale;</w:t>
      </w:r>
    </w:p>
    <w:p w:rsidR="00666540" w:rsidRDefault="00666540" w:rsidP="00124218">
      <w:pPr>
        <w:spacing w:line="276" w:lineRule="auto"/>
        <w:ind w:left="567" w:right="384"/>
        <w:contextualSpacing/>
        <w:jc w:val="both"/>
        <w:rPr>
          <w:color w:val="000000"/>
        </w:rPr>
      </w:pPr>
      <w:r>
        <w:rPr>
          <w:color w:val="000000"/>
        </w:rPr>
        <w:t xml:space="preserve">Saranno considerati titoli di preferenza nella scelta dell’immobile: </w:t>
      </w:r>
    </w:p>
    <w:p w:rsidR="00124218" w:rsidRDefault="00666540" w:rsidP="00124218">
      <w:pPr>
        <w:pStyle w:val="Paragrafoelenco"/>
        <w:numPr>
          <w:ilvl w:val="0"/>
          <w:numId w:val="3"/>
        </w:numPr>
        <w:spacing w:line="276" w:lineRule="auto"/>
        <w:ind w:left="567" w:right="384" w:firstLine="0"/>
        <w:jc w:val="both"/>
        <w:rPr>
          <w:color w:val="000000"/>
        </w:rPr>
      </w:pPr>
      <w:r w:rsidRPr="002510FA">
        <w:rPr>
          <w:color w:val="000000"/>
        </w:rPr>
        <w:t>fabbricato cielo-terra</w:t>
      </w:r>
      <w:r>
        <w:rPr>
          <w:color w:val="000000"/>
        </w:rPr>
        <w:t xml:space="preserve"> ovvero ubicazi</w:t>
      </w:r>
      <w:r w:rsidR="00124218">
        <w:rPr>
          <w:color w:val="000000"/>
        </w:rPr>
        <w:t xml:space="preserve">one </w:t>
      </w:r>
      <w:r w:rsidRPr="002510FA">
        <w:rPr>
          <w:color w:val="000000"/>
        </w:rPr>
        <w:t>su un unico piano</w:t>
      </w:r>
      <w:r w:rsidR="00124218">
        <w:rPr>
          <w:color w:val="000000"/>
        </w:rPr>
        <w:t>;</w:t>
      </w:r>
    </w:p>
    <w:p w:rsidR="00124218" w:rsidRDefault="00124218" w:rsidP="00124218">
      <w:pPr>
        <w:pStyle w:val="Paragrafoelenco"/>
        <w:numPr>
          <w:ilvl w:val="0"/>
          <w:numId w:val="3"/>
        </w:numPr>
        <w:spacing w:line="276" w:lineRule="auto"/>
        <w:ind w:left="567" w:right="384" w:firstLine="0"/>
        <w:jc w:val="both"/>
        <w:rPr>
          <w:color w:val="000000"/>
        </w:rPr>
      </w:pPr>
      <w:r>
        <w:rPr>
          <w:color w:val="000000"/>
        </w:rPr>
        <w:t xml:space="preserve">elevata </w:t>
      </w:r>
      <w:r w:rsidRPr="002510FA">
        <w:rPr>
          <w:color w:val="000000"/>
        </w:rPr>
        <w:t>efficienza geometrica (rapporto tra superficie netta e superficie lorda)</w:t>
      </w:r>
      <w:r>
        <w:rPr>
          <w:color w:val="000000"/>
        </w:rPr>
        <w:t>;</w:t>
      </w:r>
    </w:p>
    <w:p w:rsidR="00D05BDC" w:rsidRDefault="00666540" w:rsidP="00124218">
      <w:pPr>
        <w:pStyle w:val="Paragrafoelenco"/>
        <w:numPr>
          <w:ilvl w:val="0"/>
          <w:numId w:val="3"/>
        </w:numPr>
        <w:spacing w:line="276" w:lineRule="auto"/>
        <w:ind w:left="567" w:right="384" w:firstLine="0"/>
        <w:jc w:val="both"/>
        <w:rPr>
          <w:color w:val="000000"/>
        </w:rPr>
      </w:pPr>
      <w:r w:rsidRPr="002510FA">
        <w:rPr>
          <w:color w:val="000000"/>
        </w:rPr>
        <w:t xml:space="preserve"> </w:t>
      </w:r>
      <w:r w:rsidR="00D05BDC" w:rsidRPr="00666540">
        <w:rPr>
          <w:color w:val="000000"/>
        </w:rPr>
        <w:t>impianto di condizionamento e riscaldamento autonomo;</w:t>
      </w:r>
    </w:p>
    <w:p w:rsidR="00124218" w:rsidRPr="00666540" w:rsidRDefault="00124218" w:rsidP="00124218">
      <w:pPr>
        <w:pStyle w:val="Paragrafoelenco"/>
        <w:numPr>
          <w:ilvl w:val="0"/>
          <w:numId w:val="3"/>
        </w:numPr>
        <w:spacing w:line="276" w:lineRule="auto"/>
        <w:ind w:left="567" w:right="384" w:firstLine="0"/>
        <w:jc w:val="both"/>
        <w:rPr>
          <w:color w:val="000000"/>
        </w:rPr>
      </w:pPr>
      <w:r w:rsidRPr="002510FA">
        <w:rPr>
          <w:color w:val="000000"/>
        </w:rPr>
        <w:t>dotazione d'impianto antintrusione e/o video-sorveglianza</w:t>
      </w:r>
      <w:r>
        <w:rPr>
          <w:color w:val="000000"/>
        </w:rPr>
        <w:t>.</w:t>
      </w:r>
    </w:p>
    <w:p w:rsidR="00CD3979" w:rsidRPr="002510FA" w:rsidRDefault="00CD3979" w:rsidP="00124218">
      <w:pPr>
        <w:spacing w:line="276" w:lineRule="auto"/>
        <w:ind w:left="567" w:right="386"/>
        <w:jc w:val="both"/>
        <w:rPr>
          <w:i/>
          <w:color w:val="000000"/>
        </w:rPr>
      </w:pPr>
    </w:p>
    <w:p w:rsidR="00D05BDC" w:rsidRPr="002510FA" w:rsidRDefault="00D05BDC" w:rsidP="002510FA">
      <w:pPr>
        <w:numPr>
          <w:ilvl w:val="0"/>
          <w:numId w:val="2"/>
        </w:numPr>
        <w:spacing w:line="276" w:lineRule="auto"/>
        <w:ind w:left="426" w:right="386" w:hanging="426"/>
        <w:jc w:val="both"/>
        <w:rPr>
          <w:i/>
          <w:color w:val="000000"/>
        </w:rPr>
      </w:pPr>
      <w:r w:rsidRPr="002510FA">
        <w:rPr>
          <w:i/>
          <w:color w:val="000000"/>
        </w:rPr>
        <w:t>Requisiti tecnici specifici</w:t>
      </w:r>
    </w:p>
    <w:p w:rsidR="00D05BDC" w:rsidRPr="002510FA" w:rsidRDefault="00D05BDC" w:rsidP="00124218">
      <w:pPr>
        <w:numPr>
          <w:ilvl w:val="0"/>
          <w:numId w:val="18"/>
        </w:numPr>
        <w:spacing w:line="276" w:lineRule="auto"/>
        <w:ind w:left="567" w:right="7" w:hanging="567"/>
        <w:contextualSpacing/>
        <w:jc w:val="both"/>
        <w:rPr>
          <w:color w:val="000000"/>
        </w:rPr>
      </w:pPr>
      <w:r w:rsidRPr="002510FA">
        <w:rPr>
          <w:color w:val="000000"/>
        </w:rPr>
        <w:t>destinazione dell'immobile ad uso "ufficio pubblico" e rispondenza alle prescrizioni dello strumento urbanistico vigente;</w:t>
      </w:r>
    </w:p>
    <w:p w:rsidR="00D05BDC" w:rsidRPr="002510FA" w:rsidRDefault="00D05BDC" w:rsidP="00124218">
      <w:pPr>
        <w:numPr>
          <w:ilvl w:val="0"/>
          <w:numId w:val="18"/>
        </w:numPr>
        <w:spacing w:line="276" w:lineRule="auto"/>
        <w:ind w:left="567" w:right="7" w:hanging="567"/>
        <w:contextualSpacing/>
        <w:jc w:val="both"/>
        <w:rPr>
          <w:color w:val="000000"/>
        </w:rPr>
      </w:pPr>
      <w:r w:rsidRPr="002510FA">
        <w:rPr>
          <w:color w:val="000000"/>
        </w:rPr>
        <w:t>sovraccarico per i solai delle zone ufficio e delle zone archivio rispondente ai requisiti di legge;</w:t>
      </w:r>
    </w:p>
    <w:p w:rsidR="00D05BDC" w:rsidRPr="002510FA" w:rsidRDefault="00D05BDC" w:rsidP="00124218">
      <w:pPr>
        <w:numPr>
          <w:ilvl w:val="0"/>
          <w:numId w:val="18"/>
        </w:numPr>
        <w:spacing w:line="276" w:lineRule="auto"/>
        <w:ind w:left="567" w:right="7" w:hanging="567"/>
        <w:contextualSpacing/>
        <w:jc w:val="both"/>
        <w:rPr>
          <w:color w:val="000000"/>
        </w:rPr>
      </w:pPr>
      <w:r w:rsidRPr="002510FA">
        <w:rPr>
          <w:color w:val="000000"/>
        </w:rPr>
        <w:lastRenderedPageBreak/>
        <w:t>conformità alla regola tecnica di prevenzione incendi per gli uffici approvata con DM del 22.02.2006 (G.U. del 02.03.2006 n.51) e conformità alla normativa prevenzione incendi di cui al DPR n. 151/2011 ed in generale alla normativa vigente in materia;</w:t>
      </w:r>
    </w:p>
    <w:p w:rsidR="00D05BDC" w:rsidRPr="002510FA" w:rsidRDefault="00D05BDC" w:rsidP="00124218">
      <w:pPr>
        <w:numPr>
          <w:ilvl w:val="0"/>
          <w:numId w:val="18"/>
        </w:numPr>
        <w:spacing w:line="276" w:lineRule="auto"/>
        <w:ind w:left="567" w:right="7" w:hanging="567"/>
        <w:contextualSpacing/>
        <w:jc w:val="both"/>
        <w:rPr>
          <w:color w:val="000000"/>
        </w:rPr>
      </w:pPr>
      <w:r w:rsidRPr="002510FA">
        <w:rPr>
          <w:color w:val="000000"/>
        </w:rPr>
        <w:t xml:space="preserve">rispondenza alle norme in materia di salute e sicurezza sui luoghi di lavoro (D.lgs. 81/08 e </w:t>
      </w:r>
      <w:proofErr w:type="spellStart"/>
      <w:r w:rsidRPr="002510FA">
        <w:rPr>
          <w:color w:val="000000"/>
        </w:rPr>
        <w:t>s.m.i.</w:t>
      </w:r>
      <w:proofErr w:type="spellEnd"/>
      <w:r w:rsidRPr="002510FA">
        <w:rPr>
          <w:color w:val="000000"/>
        </w:rPr>
        <w:t>);</w:t>
      </w:r>
    </w:p>
    <w:p w:rsidR="00D05BDC" w:rsidRPr="002510FA" w:rsidRDefault="00D05BDC" w:rsidP="00124218">
      <w:pPr>
        <w:numPr>
          <w:ilvl w:val="0"/>
          <w:numId w:val="18"/>
        </w:numPr>
        <w:spacing w:line="276" w:lineRule="auto"/>
        <w:ind w:left="567" w:right="7" w:hanging="567"/>
        <w:contextualSpacing/>
        <w:jc w:val="both"/>
        <w:rPr>
          <w:color w:val="000000"/>
        </w:rPr>
      </w:pPr>
      <w:r w:rsidRPr="002510FA">
        <w:rPr>
          <w:color w:val="000000"/>
        </w:rPr>
        <w:t xml:space="preserve">conformità alla normativa vigente riguardante il risparmio energetico (Legge 10/91, D.lgs. 192/2005, D.lgs. 311/2006, D.P.R. 59/2009, D.M. 26.06.2009, D.L. 63/2013, </w:t>
      </w:r>
      <w:r w:rsidRPr="002510FA">
        <w:t>D.M. 26.06.2015</w:t>
      </w:r>
      <w:r w:rsidRPr="002510FA">
        <w:rPr>
          <w:color w:val="000000"/>
        </w:rPr>
        <w:t>);</w:t>
      </w:r>
    </w:p>
    <w:p w:rsidR="00D05BDC" w:rsidRPr="002510FA" w:rsidRDefault="00D05BDC" w:rsidP="00124218">
      <w:pPr>
        <w:numPr>
          <w:ilvl w:val="0"/>
          <w:numId w:val="18"/>
        </w:numPr>
        <w:spacing w:line="276" w:lineRule="auto"/>
        <w:ind w:left="567" w:right="384" w:hanging="567"/>
        <w:contextualSpacing/>
        <w:jc w:val="both"/>
        <w:rPr>
          <w:color w:val="000000"/>
        </w:rPr>
      </w:pPr>
      <w:r w:rsidRPr="002510FA">
        <w:rPr>
          <w:color w:val="000000"/>
        </w:rPr>
        <w:t>presenza di adeguata rete LAN;</w:t>
      </w:r>
    </w:p>
    <w:p w:rsidR="00D05BDC" w:rsidRPr="002510FA" w:rsidRDefault="00D05BDC" w:rsidP="00124218">
      <w:pPr>
        <w:numPr>
          <w:ilvl w:val="0"/>
          <w:numId w:val="18"/>
        </w:numPr>
        <w:spacing w:line="276" w:lineRule="auto"/>
        <w:ind w:left="567" w:right="7" w:hanging="567"/>
        <w:contextualSpacing/>
        <w:jc w:val="both"/>
        <w:rPr>
          <w:color w:val="000000"/>
        </w:rPr>
      </w:pPr>
      <w:r w:rsidRPr="002510FA">
        <w:rPr>
          <w:color w:val="000000"/>
        </w:rPr>
        <w:t xml:space="preserve">rispondenza alle prescrizioni di cui al </w:t>
      </w:r>
      <w:r w:rsidRPr="002510FA">
        <w:t xml:space="preserve">D.P.R. </w:t>
      </w:r>
      <w:r w:rsidRPr="002510FA">
        <w:rPr>
          <w:color w:val="000000"/>
        </w:rPr>
        <w:t>503/96 ed alla normativa vigente in materia di eliminazione delle barriere architettoniche;</w:t>
      </w:r>
    </w:p>
    <w:p w:rsidR="00D05BDC" w:rsidRPr="002510FA" w:rsidRDefault="00D05BDC" w:rsidP="00124218">
      <w:pPr>
        <w:numPr>
          <w:ilvl w:val="0"/>
          <w:numId w:val="18"/>
        </w:numPr>
        <w:spacing w:line="276" w:lineRule="auto"/>
        <w:ind w:left="567" w:right="7" w:hanging="567"/>
        <w:contextualSpacing/>
        <w:jc w:val="both"/>
        <w:rPr>
          <w:color w:val="000000"/>
        </w:rPr>
      </w:pPr>
      <w:r w:rsidRPr="002510FA">
        <w:rPr>
          <w:color w:val="000000"/>
        </w:rPr>
        <w:t>verifica tecnica di vulnerabilità sismica (art. 2, comma 3, dell'OPCM 3274/2003)</w:t>
      </w:r>
      <w:r w:rsidR="00340C49">
        <w:rPr>
          <w:color w:val="000000"/>
        </w:rPr>
        <w:t xml:space="preserve">, ovvero dichiarazione di impegno da parte della proprietà a </w:t>
      </w:r>
      <w:proofErr w:type="gramStart"/>
      <w:r w:rsidR="00340C49">
        <w:rPr>
          <w:color w:val="000000"/>
        </w:rPr>
        <w:t xml:space="preserve">provvedervi </w:t>
      </w:r>
      <w:r w:rsidRPr="002510FA">
        <w:rPr>
          <w:color w:val="000000"/>
        </w:rPr>
        <w:t>;</w:t>
      </w:r>
      <w:proofErr w:type="gramEnd"/>
    </w:p>
    <w:p w:rsidR="00D05BDC" w:rsidRPr="00E214D3" w:rsidRDefault="00D05BDC" w:rsidP="00124218">
      <w:pPr>
        <w:numPr>
          <w:ilvl w:val="0"/>
          <w:numId w:val="18"/>
        </w:numPr>
        <w:spacing w:line="276" w:lineRule="auto"/>
        <w:ind w:left="567" w:right="7" w:hanging="567"/>
        <w:contextualSpacing/>
        <w:jc w:val="both"/>
        <w:rPr>
          <w:color w:val="000000"/>
        </w:rPr>
      </w:pPr>
      <w:r w:rsidRPr="00E214D3">
        <w:rPr>
          <w:color w:val="000000"/>
        </w:rPr>
        <w:t>certificazione, preferibilmente corredata da fascicolo, attestante l’assenza di amianto all’interno dell’immobile;</w:t>
      </w:r>
    </w:p>
    <w:p w:rsidR="00D05BDC" w:rsidRPr="00E214D3" w:rsidRDefault="00D05BDC" w:rsidP="00124218">
      <w:pPr>
        <w:numPr>
          <w:ilvl w:val="0"/>
          <w:numId w:val="18"/>
        </w:numPr>
        <w:spacing w:line="276" w:lineRule="auto"/>
        <w:ind w:left="567" w:right="7" w:hanging="567"/>
        <w:contextualSpacing/>
        <w:jc w:val="both"/>
        <w:rPr>
          <w:color w:val="000000"/>
        </w:rPr>
      </w:pPr>
      <w:r w:rsidRPr="00E214D3">
        <w:rPr>
          <w:color w:val="000000"/>
        </w:rPr>
        <w:t xml:space="preserve">certificazione attestante la conformità alla normativa in materia di protezione contro le scariche atmosferiche (CEI EN 62305 e </w:t>
      </w:r>
      <w:proofErr w:type="spellStart"/>
      <w:r w:rsidRPr="00E214D3">
        <w:rPr>
          <w:color w:val="000000"/>
        </w:rPr>
        <w:t>ss.mm.ii</w:t>
      </w:r>
      <w:proofErr w:type="spellEnd"/>
      <w:r w:rsidRPr="00E214D3">
        <w:rPr>
          <w:color w:val="000000"/>
        </w:rPr>
        <w:t>.).</w:t>
      </w:r>
    </w:p>
    <w:p w:rsidR="00D05BDC" w:rsidRPr="002510FA" w:rsidRDefault="00D05BDC" w:rsidP="002510FA">
      <w:pPr>
        <w:spacing w:line="276" w:lineRule="auto"/>
        <w:ind w:left="1276" w:right="7"/>
        <w:contextualSpacing/>
        <w:jc w:val="both"/>
        <w:rPr>
          <w:color w:val="000000"/>
        </w:rPr>
      </w:pPr>
    </w:p>
    <w:p w:rsidR="00D05BDC" w:rsidRPr="002510FA" w:rsidRDefault="00D05BDC" w:rsidP="002510FA">
      <w:pPr>
        <w:numPr>
          <w:ilvl w:val="0"/>
          <w:numId w:val="2"/>
        </w:numPr>
        <w:spacing w:line="276" w:lineRule="auto"/>
        <w:ind w:left="426" w:right="386" w:hanging="426"/>
        <w:jc w:val="both"/>
        <w:rPr>
          <w:i/>
          <w:color w:val="000000"/>
        </w:rPr>
      </w:pPr>
      <w:r w:rsidRPr="002510FA">
        <w:rPr>
          <w:i/>
          <w:color w:val="000000"/>
        </w:rPr>
        <w:t>Requisiti cogenti</w:t>
      </w:r>
    </w:p>
    <w:p w:rsidR="00D05BDC" w:rsidRPr="002510FA" w:rsidRDefault="00D05BDC" w:rsidP="00A640BD">
      <w:pPr>
        <w:numPr>
          <w:ilvl w:val="0"/>
          <w:numId w:val="19"/>
        </w:numPr>
        <w:spacing w:line="276" w:lineRule="auto"/>
        <w:ind w:left="567" w:right="7" w:hanging="567"/>
        <w:contextualSpacing/>
        <w:jc w:val="both"/>
        <w:rPr>
          <w:color w:val="000000"/>
        </w:rPr>
      </w:pPr>
      <w:r w:rsidRPr="002510FA">
        <w:rPr>
          <w:color w:val="000000"/>
        </w:rPr>
        <w:t>conformità dell'immobile alla normativa vigente in materia edilizia, urbanistica ed ambientale e, in particolare, regolarità urbanistica e conformità della destinazione d'uso agli strumenti urbanistici vigenti;</w:t>
      </w:r>
    </w:p>
    <w:p w:rsidR="00D05BDC" w:rsidRPr="002510FA" w:rsidRDefault="00D05BDC" w:rsidP="00A640BD">
      <w:pPr>
        <w:numPr>
          <w:ilvl w:val="0"/>
          <w:numId w:val="19"/>
        </w:numPr>
        <w:spacing w:line="276" w:lineRule="auto"/>
        <w:ind w:left="567" w:right="384" w:hanging="567"/>
        <w:contextualSpacing/>
        <w:jc w:val="both"/>
        <w:rPr>
          <w:color w:val="000000"/>
        </w:rPr>
      </w:pPr>
      <w:r w:rsidRPr="002510FA">
        <w:rPr>
          <w:color w:val="000000"/>
        </w:rPr>
        <w:t>conformità degli impianti tecnici alle norme vigenti.</w:t>
      </w:r>
    </w:p>
    <w:p w:rsidR="00D05BDC" w:rsidRPr="002510FA" w:rsidRDefault="00D05BDC" w:rsidP="00A640BD">
      <w:pPr>
        <w:spacing w:line="276" w:lineRule="auto"/>
        <w:ind w:left="567" w:right="3624" w:hanging="567"/>
        <w:jc w:val="both"/>
        <w:rPr>
          <w:color w:val="000000"/>
        </w:rPr>
      </w:pPr>
    </w:p>
    <w:p w:rsidR="00124218" w:rsidRDefault="00D05BDC" w:rsidP="00124218">
      <w:pPr>
        <w:spacing w:line="276" w:lineRule="auto"/>
        <w:ind w:right="7" w:firstLine="9"/>
        <w:jc w:val="both"/>
        <w:rPr>
          <w:color w:val="000000"/>
        </w:rPr>
      </w:pPr>
      <w:r w:rsidRPr="002510FA">
        <w:rPr>
          <w:color w:val="000000"/>
        </w:rPr>
        <w:t>Saranno considerate ammissibili anche proposte di immobili o porzioni di immobili da ristrutturare o in fase di ultimazione, per i quali la proprietà si impegna a realizzare, a propria cura e spese, le opere necessarie a rendere l'immobile conforme alle disposizioni di legge, ai requisiti richiesti e/o ad ulteriori richieste della parte locataria da ultimarsi entro termine</w:t>
      </w:r>
      <w:r w:rsidR="007F6EE1">
        <w:rPr>
          <w:color w:val="000000"/>
        </w:rPr>
        <w:t xml:space="preserve"> certo e </w:t>
      </w:r>
      <w:r w:rsidRPr="002510FA">
        <w:rPr>
          <w:color w:val="000000"/>
        </w:rPr>
        <w:t>improrogabile</w:t>
      </w:r>
      <w:r w:rsidR="007F6EE1">
        <w:rPr>
          <w:color w:val="000000"/>
        </w:rPr>
        <w:t>.</w:t>
      </w:r>
      <w:r w:rsidRPr="002510FA">
        <w:rPr>
          <w:color w:val="000000"/>
        </w:rPr>
        <w:t xml:space="preserve"> ln tal caso l'offerente dovrà dimostrare che le modifiche da apportare permettano l'adeguamento alle norme ed ai regolamenti vigenti, nonché ai requisiti di cui al presente avviso.</w:t>
      </w:r>
    </w:p>
    <w:p w:rsidR="00124218" w:rsidRDefault="00124218" w:rsidP="00124218">
      <w:pPr>
        <w:spacing w:line="276" w:lineRule="auto"/>
        <w:ind w:right="7" w:firstLine="9"/>
        <w:jc w:val="both"/>
        <w:rPr>
          <w:b/>
          <w:color w:val="000000"/>
        </w:rPr>
      </w:pPr>
    </w:p>
    <w:p w:rsidR="00D05BDC" w:rsidRPr="002510FA" w:rsidRDefault="00D05BDC" w:rsidP="00124218">
      <w:pPr>
        <w:spacing w:line="276" w:lineRule="auto"/>
        <w:ind w:right="7" w:firstLine="9"/>
        <w:jc w:val="both"/>
        <w:rPr>
          <w:b/>
          <w:color w:val="000000"/>
        </w:rPr>
      </w:pPr>
      <w:r w:rsidRPr="002510FA">
        <w:rPr>
          <w:b/>
          <w:color w:val="000000"/>
        </w:rPr>
        <w:t>Modalità di presentazione delle offerte</w:t>
      </w:r>
    </w:p>
    <w:p w:rsidR="006F7EF7" w:rsidRPr="002510FA" w:rsidRDefault="006F7EF7" w:rsidP="002510FA">
      <w:pPr>
        <w:spacing w:before="100" w:beforeAutospacing="1" w:after="100" w:afterAutospacing="1" w:line="276" w:lineRule="auto"/>
        <w:jc w:val="both"/>
      </w:pPr>
      <w:r w:rsidRPr="002510FA">
        <w:t xml:space="preserve">Alla presente procedura possono partecipare tutti i soggetti (persone fisiche e/o giuridiche) proprietari di immobili rispondenti ai requisiti qui indicati. </w:t>
      </w:r>
      <w:r w:rsidRPr="002510FA">
        <w:rPr>
          <w:u w:val="single"/>
        </w:rPr>
        <w:t>Non saranno prese in considerazione offerte presentate da intermediari o da agenzie di intermediazione immobiliare</w:t>
      </w:r>
      <w:r w:rsidRPr="002510FA">
        <w:t>.</w:t>
      </w:r>
    </w:p>
    <w:p w:rsidR="006F7EF7" w:rsidRDefault="006F7EF7" w:rsidP="002510FA">
      <w:pPr>
        <w:spacing w:line="276" w:lineRule="auto"/>
        <w:jc w:val="both"/>
      </w:pPr>
      <w:r w:rsidRPr="002510FA">
        <w:t>L'offerta, debitamente sottoscritta</w:t>
      </w:r>
      <w:r w:rsidR="00E050E6">
        <w:t xml:space="preserve"> e </w:t>
      </w:r>
      <w:r w:rsidRPr="002510FA">
        <w:t>corredata della documentazione sotto indicata, dovrà pervenire</w:t>
      </w:r>
      <w:r w:rsidR="00D050C3" w:rsidRPr="002510FA">
        <w:t xml:space="preserve"> </w:t>
      </w:r>
      <w:r w:rsidR="00E050E6" w:rsidRPr="00E050E6">
        <w:rPr>
          <w:color w:val="000000"/>
        </w:rPr>
        <w:t xml:space="preserve">entro il giorno </w:t>
      </w:r>
      <w:r w:rsidR="007F6EE1">
        <w:rPr>
          <w:color w:val="000000"/>
        </w:rPr>
        <w:t>31/10/2023</w:t>
      </w:r>
      <w:r w:rsidR="00E050E6">
        <w:rPr>
          <w:color w:val="000000"/>
        </w:rPr>
        <w:t xml:space="preserve"> </w:t>
      </w:r>
      <w:r w:rsidR="00D050C3" w:rsidRPr="002510FA">
        <w:t>in plico sigillato e controfirmato sui lembi di chiusura</w:t>
      </w:r>
      <w:r w:rsidR="00E050E6">
        <w:t xml:space="preserve"> -</w:t>
      </w:r>
      <w:r w:rsidR="005A208D">
        <w:t xml:space="preserve"> </w:t>
      </w:r>
      <w:r w:rsidR="00D050C3" w:rsidRPr="002510FA">
        <w:t xml:space="preserve">su cui sarà apposta la dicitura: </w:t>
      </w:r>
      <w:r w:rsidR="007F6EE1">
        <w:t>“</w:t>
      </w:r>
      <w:r w:rsidR="00D050C3" w:rsidRPr="00E050E6">
        <w:rPr>
          <w:bCs/>
        </w:rPr>
        <w:t xml:space="preserve">Offerta per immobile da destinare a sede </w:t>
      </w:r>
      <w:r w:rsidR="00D050C3" w:rsidRPr="00E050E6">
        <w:t>dell’Ufficio NAS Carabinieri di</w:t>
      </w:r>
      <w:r w:rsidR="007F6EE1">
        <w:t xml:space="preserve"> </w:t>
      </w:r>
      <w:r w:rsidR="00402B06">
        <w:rPr>
          <w:bCs/>
        </w:rPr>
        <w:t>Ragusa</w:t>
      </w:r>
      <w:r w:rsidR="007F6EE1">
        <w:rPr>
          <w:bCs/>
        </w:rPr>
        <w:t>”</w:t>
      </w:r>
      <w:r w:rsidR="00E050E6">
        <w:rPr>
          <w:bCs/>
        </w:rPr>
        <w:t xml:space="preserve"> -</w:t>
      </w:r>
      <w:r w:rsidR="00E050E6" w:rsidRPr="00E050E6">
        <w:rPr>
          <w:bCs/>
        </w:rPr>
        <w:t xml:space="preserve"> </w:t>
      </w:r>
      <w:r w:rsidRPr="00E050E6">
        <w:rPr>
          <w:color w:val="000000"/>
        </w:rPr>
        <w:t xml:space="preserve">al seguente indirizzo: </w:t>
      </w:r>
      <w:r w:rsidRPr="00E050E6">
        <w:rPr>
          <w:bCs/>
          <w:i/>
          <w:iCs/>
          <w:color w:val="000000"/>
        </w:rPr>
        <w:t xml:space="preserve">Ministero della salute – DGPOB – Ufficio VII – Via Giorgio Ribotta, 5- 00147 </w:t>
      </w:r>
      <w:r w:rsidRPr="00E050E6">
        <w:rPr>
          <w:bCs/>
          <w:i/>
          <w:iCs/>
          <w:color w:val="000000"/>
        </w:rPr>
        <w:lastRenderedPageBreak/>
        <w:t>ROMA</w:t>
      </w:r>
      <w:r w:rsidR="00E050E6" w:rsidRPr="00E050E6">
        <w:rPr>
          <w:bCs/>
          <w:i/>
          <w:iCs/>
          <w:color w:val="000000"/>
        </w:rPr>
        <w:t>.</w:t>
      </w:r>
      <w:r w:rsidR="007A58EB" w:rsidRPr="00E050E6">
        <w:rPr>
          <w:smallCaps/>
          <w:color w:val="000000"/>
        </w:rPr>
        <w:t xml:space="preserve"> </w:t>
      </w:r>
      <w:r w:rsidR="00E050E6" w:rsidRPr="00E050E6">
        <w:t>E’ ammessa anche la spedizione per posta elettronica certificata</w:t>
      </w:r>
      <w:r w:rsidR="00F225AE">
        <w:t>, entro lo stesso termine,</w:t>
      </w:r>
      <w:r w:rsidR="00E050E6" w:rsidRPr="00E050E6">
        <w:t xml:space="preserve"> all’indirizzo: </w:t>
      </w:r>
      <w:hyperlink r:id="rId9" w:history="1">
        <w:r w:rsidR="00E214D3" w:rsidRPr="00D16A33">
          <w:rPr>
            <w:rStyle w:val="Collegamentoipertestuale"/>
          </w:rPr>
          <w:t>dgpob@postacert.sanita.it</w:t>
        </w:r>
      </w:hyperlink>
      <w:r w:rsidR="00E214D3">
        <w:t>.</w:t>
      </w:r>
    </w:p>
    <w:p w:rsidR="00E214D3" w:rsidRPr="00E050E6" w:rsidRDefault="00E214D3" w:rsidP="002510FA">
      <w:pPr>
        <w:spacing w:line="276" w:lineRule="auto"/>
        <w:jc w:val="both"/>
      </w:pPr>
    </w:p>
    <w:p w:rsidR="006F7EF7" w:rsidRPr="002510FA" w:rsidRDefault="006F7EF7" w:rsidP="002510FA">
      <w:pPr>
        <w:spacing w:before="100" w:beforeAutospacing="1" w:after="100" w:afterAutospacing="1" w:line="276" w:lineRule="auto"/>
        <w:jc w:val="both"/>
      </w:pPr>
      <w:r w:rsidRPr="002510FA">
        <w:t>Sul plico di spedizione dovranno essere chiaramente indicati i dati del mittente.</w:t>
      </w:r>
    </w:p>
    <w:p w:rsidR="00D050C3" w:rsidRPr="002510FA" w:rsidRDefault="006F7EF7" w:rsidP="002510FA">
      <w:pPr>
        <w:spacing w:line="276" w:lineRule="auto"/>
        <w:jc w:val="both"/>
        <w:rPr>
          <w:color w:val="000000"/>
        </w:rPr>
      </w:pPr>
      <w:r w:rsidRPr="002510FA">
        <w:t xml:space="preserve">Il plico </w:t>
      </w:r>
      <w:r w:rsidR="00D050C3" w:rsidRPr="002510FA">
        <w:rPr>
          <w:color w:val="000000"/>
        </w:rPr>
        <w:t xml:space="preserve">dovrà contenere la </w:t>
      </w:r>
      <w:r w:rsidR="007C3154" w:rsidRPr="002510FA">
        <w:rPr>
          <w:color w:val="000000"/>
        </w:rPr>
        <w:t xml:space="preserve">seguente </w:t>
      </w:r>
      <w:r w:rsidR="00D050C3" w:rsidRPr="002510FA">
        <w:rPr>
          <w:color w:val="000000"/>
        </w:rPr>
        <w:t>documentazione</w:t>
      </w:r>
      <w:r w:rsidR="007C3154" w:rsidRPr="002510FA">
        <w:rPr>
          <w:color w:val="000000"/>
        </w:rPr>
        <w:t>:</w:t>
      </w:r>
    </w:p>
    <w:p w:rsidR="00D050C3" w:rsidRPr="002510FA" w:rsidRDefault="00D050C3" w:rsidP="002510FA">
      <w:pPr>
        <w:numPr>
          <w:ilvl w:val="0"/>
          <w:numId w:val="7"/>
        </w:numPr>
        <w:autoSpaceDE w:val="0"/>
        <w:autoSpaceDN w:val="0"/>
        <w:adjustRightInd w:val="0"/>
        <w:spacing w:line="276" w:lineRule="auto"/>
        <w:ind w:left="0" w:firstLine="0"/>
        <w:contextualSpacing/>
        <w:jc w:val="both"/>
        <w:rPr>
          <w:color w:val="000000"/>
        </w:rPr>
      </w:pPr>
      <w:r w:rsidRPr="002510FA">
        <w:rPr>
          <w:color w:val="000000"/>
          <w:u w:val="single"/>
        </w:rPr>
        <w:t>Domanda di partecipazione</w:t>
      </w:r>
      <w:r w:rsidRPr="002510FA">
        <w:rPr>
          <w:color w:val="000000"/>
        </w:rPr>
        <w:t>;</w:t>
      </w:r>
    </w:p>
    <w:p w:rsidR="00D050C3" w:rsidRPr="002510FA" w:rsidRDefault="00D050C3" w:rsidP="002510FA">
      <w:pPr>
        <w:numPr>
          <w:ilvl w:val="0"/>
          <w:numId w:val="7"/>
        </w:numPr>
        <w:autoSpaceDE w:val="0"/>
        <w:autoSpaceDN w:val="0"/>
        <w:adjustRightInd w:val="0"/>
        <w:spacing w:line="276" w:lineRule="auto"/>
        <w:ind w:left="0" w:firstLine="0"/>
        <w:contextualSpacing/>
        <w:jc w:val="both"/>
        <w:rPr>
          <w:color w:val="000000"/>
        </w:rPr>
      </w:pPr>
      <w:r w:rsidRPr="002510FA">
        <w:rPr>
          <w:color w:val="000000"/>
          <w:u w:val="single"/>
        </w:rPr>
        <w:t>Dichiarazione sostitutiva atto di notorietà,</w:t>
      </w:r>
      <w:r w:rsidRPr="002510FA">
        <w:rPr>
          <w:color w:val="000000"/>
        </w:rPr>
        <w:t xml:space="preserve"> redatta ai sensi degli artt. 46 e 47 D.P.R. 445/2000, del titolare del bene o del rappresentante legale, se trattasi di persona giuridica, ed unita copia fotostatica del documento di identità, attestante:</w:t>
      </w:r>
    </w:p>
    <w:p w:rsidR="00D050C3" w:rsidRPr="002510FA"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l'assenza dello stato fallimentare, concordato preventivo, liquidazione coatta o amministrazione controllata o pendenza di una di tali procedure (a carico del</w:t>
      </w:r>
      <w:r w:rsidR="00524E98" w:rsidRPr="002510FA">
        <w:rPr>
          <w:color w:val="000000"/>
        </w:rPr>
        <w:t>l</w:t>
      </w:r>
      <w:r w:rsidRPr="002510FA">
        <w:rPr>
          <w:color w:val="000000"/>
        </w:rPr>
        <w:t>a persona giuridica o della persona fisica o suo coniuge) né di altre condizioni che possano inficiare il perfezionamento della locazione;</w:t>
      </w:r>
    </w:p>
    <w:p w:rsidR="00D050C3" w:rsidRPr="002510FA"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l'assenza delle condizioni di applicazione della sanzione interdittiva di cui all'art. 9, comma 2, lettera C) del D.lgs.dell'8 giugno 2001 n. 231 o altra sanzione che comporta il divieto di contrarre con la Pubblica Amministrazione;</w:t>
      </w:r>
    </w:p>
    <w:p w:rsidR="00D050C3" w:rsidRPr="002510FA"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l'assenza di condanne penali o misure di prevenzione o sicurezza per reati contro il patrimonio, la Pubblica Amministrazione o per reati di tipo mafioso (a carico del Legale rappresentante e dei soggetti amministratori nel caso di persona giuridica);</w:t>
      </w:r>
    </w:p>
    <w:p w:rsidR="00D050C3" w:rsidRPr="002510FA"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 xml:space="preserve">che nei propri confronti non sussistano le cause di divieto, di decadenza o di sospensione di cui all'art. 67 del D.lgs. del 6 settembre 2011 n. </w:t>
      </w:r>
      <w:r w:rsidRPr="002510FA">
        <w:rPr>
          <w:noProof/>
          <w:color w:val="000000"/>
        </w:rPr>
        <w:drawing>
          <wp:inline distT="0" distB="0" distL="0" distR="0" wp14:anchorId="0732D7F9" wp14:editId="44941CFC">
            <wp:extent cx="7620" cy="76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510FA">
        <w:rPr>
          <w:color w:val="000000"/>
        </w:rPr>
        <w:t>159 (a carico del Legale rappresentante e dei soggetti amministratori nel caso di persona giuridica);</w:t>
      </w:r>
    </w:p>
    <w:p w:rsidR="00D050C3" w:rsidRPr="002510FA"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che non siano state commesse violazioni gravi, definitivamente accertate, rispetto agli obblighi relativi al pagamento delle imposte e tasse, secondo la legislazione italiana o quella di altro Stato.</w:t>
      </w:r>
    </w:p>
    <w:p w:rsidR="00D050C3" w:rsidRPr="002510FA" w:rsidRDefault="00D050C3" w:rsidP="002510FA">
      <w:pPr>
        <w:numPr>
          <w:ilvl w:val="0"/>
          <w:numId w:val="7"/>
        </w:numPr>
        <w:spacing w:line="276" w:lineRule="auto"/>
        <w:ind w:left="0" w:firstLine="0"/>
        <w:jc w:val="both"/>
        <w:rPr>
          <w:color w:val="000000"/>
        </w:rPr>
      </w:pPr>
      <w:r w:rsidRPr="002510FA">
        <w:rPr>
          <w:color w:val="000000"/>
          <w:u w:val="single"/>
        </w:rPr>
        <w:t>Documentazione tecnica</w:t>
      </w:r>
      <w:r w:rsidRPr="002510FA">
        <w:rPr>
          <w:color w:val="000000"/>
        </w:rPr>
        <w:t>:</w:t>
      </w:r>
    </w:p>
    <w:p w:rsidR="00D050C3" w:rsidRPr="002510FA"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dati (nome</w:t>
      </w:r>
      <w:r w:rsidR="007C3154" w:rsidRPr="002510FA">
        <w:rPr>
          <w:color w:val="000000"/>
        </w:rPr>
        <w:t xml:space="preserve"> e</w:t>
      </w:r>
      <w:r w:rsidR="005A208D">
        <w:rPr>
          <w:color w:val="000000"/>
        </w:rPr>
        <w:t xml:space="preserve"> </w:t>
      </w:r>
      <w:r w:rsidRPr="002510FA">
        <w:rPr>
          <w:color w:val="000000"/>
        </w:rPr>
        <w:t>cognome</w:t>
      </w:r>
      <w:r w:rsidR="007C3154" w:rsidRPr="002510FA">
        <w:rPr>
          <w:color w:val="000000"/>
        </w:rPr>
        <w:t xml:space="preserve"> o ragione sociale,</w:t>
      </w:r>
      <w:r w:rsidRPr="002510FA">
        <w:rPr>
          <w:color w:val="000000"/>
        </w:rPr>
        <w:t xml:space="preserve"> </w:t>
      </w:r>
      <w:r w:rsidR="007C3154" w:rsidRPr="002510FA">
        <w:rPr>
          <w:color w:val="000000"/>
        </w:rPr>
        <w:t xml:space="preserve">codice fiscale, </w:t>
      </w:r>
      <w:r w:rsidRPr="002510FA">
        <w:rPr>
          <w:color w:val="000000"/>
        </w:rPr>
        <w:t>indirizz</w:t>
      </w:r>
      <w:r w:rsidR="00524E98" w:rsidRPr="002510FA">
        <w:rPr>
          <w:color w:val="000000"/>
        </w:rPr>
        <w:t>o postale e di posta certificata</w:t>
      </w:r>
      <w:r w:rsidRPr="002510FA">
        <w:rPr>
          <w:color w:val="000000"/>
        </w:rPr>
        <w:t xml:space="preserve">) del proprietario e dati del rappresentante legale </w:t>
      </w:r>
      <w:r w:rsidR="007C3154" w:rsidRPr="002510FA">
        <w:rPr>
          <w:color w:val="000000"/>
        </w:rPr>
        <w:t>in caso di persona giuridica</w:t>
      </w:r>
      <w:r w:rsidRPr="002510FA">
        <w:rPr>
          <w:color w:val="000000"/>
        </w:rPr>
        <w:t>;</w:t>
      </w:r>
    </w:p>
    <w:p w:rsidR="00D050C3" w:rsidRPr="002510FA"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identificativi catastali e titoli di proprietà dell'immobile;</w:t>
      </w:r>
    </w:p>
    <w:p w:rsidR="00D050C3" w:rsidRPr="002510FA"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dichiarazione attestante la situazione giuridica dell'immobile con riferimento a gravami, pesi, diritti attivi o passivi, etc.;</w:t>
      </w:r>
    </w:p>
    <w:p w:rsidR="007B6284" w:rsidRPr="00E214D3" w:rsidRDefault="007B6284" w:rsidP="002510FA">
      <w:pPr>
        <w:numPr>
          <w:ilvl w:val="0"/>
          <w:numId w:val="8"/>
        </w:numPr>
        <w:tabs>
          <w:tab w:val="clear" w:pos="720"/>
        </w:tabs>
        <w:spacing w:line="276" w:lineRule="auto"/>
        <w:ind w:left="284" w:hanging="284"/>
        <w:contextualSpacing/>
        <w:jc w:val="both"/>
        <w:rPr>
          <w:color w:val="000000"/>
        </w:rPr>
      </w:pPr>
      <w:r w:rsidRPr="00E214D3">
        <w:rPr>
          <w:color w:val="000000"/>
        </w:rPr>
        <w:t>ove si tratti di immobile inserito in stabile di proprietà indivisa o condominiale, indicazione dei millesimi di pertinenza e indicazione degli oneri per spese condivise sostenuti nell’ultimo triennio;</w:t>
      </w:r>
    </w:p>
    <w:p w:rsidR="00D050C3" w:rsidRPr="002510FA"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descrizione dell'ubicazione dell'immobile con riferimento particolare alla sua posizione rispetto all'area urbana, l'indicazione dei servizi, dei collegamenti, delle principali vie di comunicazione ed infrastrutture, dei mezzi di trasporto pubblico urbani ed extra urbani anche con l'ausilio di una planimetria in scala adeguata del cespite, finalizzata ad indicare la posizione rispetto all'ambito urbano di riferimento ed alle principali vie di comunicazione, gli accessi, i parcheggi privati e pubblici, le eventuali aree di pertinenza;</w:t>
      </w:r>
    </w:p>
    <w:p w:rsidR="00D050C3" w:rsidRPr="002510FA"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 xml:space="preserve">documentazione urbanistica: stralcio Strumento Urbanistico Generale Comunale vigente con indicazione di eventuali vincoli e delle norme tecniche; dichiarazione di conformità allo strumento urbanistico per la destinazione ad uso ufficio pubblico; copia del permesso a costruire (ove </w:t>
      </w:r>
      <w:r w:rsidRPr="002510FA">
        <w:rPr>
          <w:color w:val="000000"/>
        </w:rPr>
        <w:lastRenderedPageBreak/>
        <w:t>richiesto); destinazione d'uso dell'immobile; indicazione dell'eventuale esistenza di vincoli ai sensi del D.lgs. 42/04</w:t>
      </w:r>
      <w:r w:rsidRPr="002510FA">
        <w:rPr>
          <w:noProof/>
          <w:color w:val="000000"/>
        </w:rPr>
        <w:drawing>
          <wp:inline distT="0" distB="0" distL="0" distR="0" wp14:anchorId="0128CBDD" wp14:editId="1521885F">
            <wp:extent cx="22860" cy="99060"/>
            <wp:effectExtent l="0" t="0" r="1524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 cy="99060"/>
                    </a:xfrm>
                    <a:prstGeom prst="rect">
                      <a:avLst/>
                    </a:prstGeom>
                    <a:noFill/>
                    <a:ln>
                      <a:noFill/>
                    </a:ln>
                  </pic:spPr>
                </pic:pic>
              </a:graphicData>
            </a:graphic>
          </wp:inline>
        </w:drawing>
      </w:r>
    </w:p>
    <w:p w:rsidR="00D050C3"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certificato di agibilità/abitabilità se già disponibile, e copia della certificazione prevista dalla normativa vigente (certificato di collaudo statico</w:t>
      </w:r>
      <w:r w:rsidR="00524E98" w:rsidRPr="002510FA">
        <w:rPr>
          <w:color w:val="000000"/>
        </w:rPr>
        <w:t>,</w:t>
      </w:r>
      <w:r w:rsidRPr="002510FA">
        <w:rPr>
          <w:color w:val="000000"/>
        </w:rPr>
        <w:t xml:space="preserve"> allaccio in fognatura, prevenzione incendi, destinazione d'uso ad ufficio pubblico, licenza di esercizio degli ascensori, conformità degli impianti idrico, elettrico, di produzione di calore ecc.); se trattasi di immobili in fase di ristrutturazione o completamento i documenti sopra citati potranno essere sostituiti da "dichiarazione sostitutiva" della proprietà con cui la stessa si impegna a realizzarli ed a fornire successivamente la conseguente certificazione;</w:t>
      </w:r>
    </w:p>
    <w:p w:rsidR="00340C49" w:rsidRDefault="00340C49" w:rsidP="002510FA">
      <w:pPr>
        <w:numPr>
          <w:ilvl w:val="0"/>
          <w:numId w:val="8"/>
        </w:numPr>
        <w:tabs>
          <w:tab w:val="clear" w:pos="720"/>
        </w:tabs>
        <w:spacing w:line="276" w:lineRule="auto"/>
        <w:ind w:left="284" w:hanging="284"/>
        <w:contextualSpacing/>
        <w:jc w:val="both"/>
        <w:rPr>
          <w:color w:val="000000"/>
        </w:rPr>
      </w:pPr>
      <w:r w:rsidRPr="002510FA">
        <w:rPr>
          <w:color w:val="000000"/>
        </w:rPr>
        <w:t>attestato di prestazione energetica dell'immobile</w:t>
      </w:r>
      <w:r>
        <w:rPr>
          <w:color w:val="000000"/>
        </w:rPr>
        <w:t>;</w:t>
      </w:r>
    </w:p>
    <w:p w:rsidR="00340C49" w:rsidRPr="00340C49" w:rsidRDefault="00340C49" w:rsidP="00340C49">
      <w:pPr>
        <w:numPr>
          <w:ilvl w:val="0"/>
          <w:numId w:val="8"/>
        </w:numPr>
        <w:tabs>
          <w:tab w:val="clear" w:pos="720"/>
        </w:tabs>
        <w:spacing w:line="276" w:lineRule="auto"/>
        <w:ind w:left="284" w:hanging="284"/>
        <w:contextualSpacing/>
        <w:jc w:val="both"/>
        <w:rPr>
          <w:color w:val="000000"/>
        </w:rPr>
      </w:pPr>
      <w:r w:rsidRPr="002510FA">
        <w:rPr>
          <w:color w:val="000000"/>
        </w:rPr>
        <w:t xml:space="preserve">documento di </w:t>
      </w:r>
      <w:r w:rsidR="009178C4">
        <w:rPr>
          <w:color w:val="000000"/>
        </w:rPr>
        <w:t>v</w:t>
      </w:r>
      <w:r w:rsidRPr="002510FA">
        <w:rPr>
          <w:color w:val="000000"/>
        </w:rPr>
        <w:t>ulnerabilità sismica</w:t>
      </w:r>
      <w:r>
        <w:rPr>
          <w:color w:val="000000"/>
        </w:rPr>
        <w:t xml:space="preserve">, </w:t>
      </w:r>
      <w:r w:rsidRPr="00340C49">
        <w:rPr>
          <w:color w:val="000000"/>
        </w:rPr>
        <w:t>ove disponibile</w:t>
      </w:r>
      <w:r>
        <w:rPr>
          <w:color w:val="000000"/>
        </w:rPr>
        <w:t>, ovvero dichiarazione di impegno ad effettuare</w:t>
      </w:r>
      <w:r w:rsidRPr="00340C49">
        <w:rPr>
          <w:color w:val="000000"/>
        </w:rPr>
        <w:t xml:space="preserve"> </w:t>
      </w:r>
      <w:r>
        <w:rPr>
          <w:color w:val="000000"/>
        </w:rPr>
        <w:t xml:space="preserve">la </w:t>
      </w:r>
      <w:r w:rsidRPr="002510FA">
        <w:rPr>
          <w:color w:val="000000"/>
        </w:rPr>
        <w:t>verifica di vulnerabilità sismica;</w:t>
      </w:r>
    </w:p>
    <w:p w:rsidR="00D050C3" w:rsidRPr="002510FA"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descrizione dell'attuale stato di manutenzione dell'immobile, con indicazione dell'anno di costruzione e dell'ultima ristrutturazione;</w:t>
      </w:r>
    </w:p>
    <w:p w:rsidR="00D050C3" w:rsidRPr="002510FA"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relazione tecnica dettagliata circa le caratteristiche dell'immobile, la struttura</w:t>
      </w:r>
      <w:r w:rsidRPr="002510FA">
        <w:rPr>
          <w:noProof/>
          <w:color w:val="000000"/>
        </w:rPr>
        <w:drawing>
          <wp:inline distT="0" distB="0" distL="0" distR="0" wp14:anchorId="427968FF" wp14:editId="46BDE4BA">
            <wp:extent cx="7620" cy="30480"/>
            <wp:effectExtent l="0" t="0" r="3048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 cy="30480"/>
                    </a:xfrm>
                    <a:prstGeom prst="rect">
                      <a:avLst/>
                    </a:prstGeom>
                    <a:noFill/>
                    <a:ln>
                      <a:noFill/>
                    </a:ln>
                  </pic:spPr>
                </pic:pic>
              </a:graphicData>
            </a:graphic>
          </wp:inline>
        </w:drawing>
      </w:r>
      <w:r w:rsidRPr="002510FA">
        <w:rPr>
          <w:color w:val="000000"/>
        </w:rPr>
        <w:t>la distribuzione, la dotazione impiantistica, le finiture, la rispondenza alle disposizioni di legge ed ai requisiti di cui al presente avviso pubblico;</w:t>
      </w:r>
    </w:p>
    <w:p w:rsidR="00D050C3" w:rsidRPr="002510FA"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 xml:space="preserve">indicazione del numero di piani, della superficie lorda ed utile dell'immobile </w:t>
      </w:r>
      <w:r w:rsidRPr="002510FA">
        <w:rPr>
          <w:noProof/>
          <w:color w:val="000000"/>
        </w:rPr>
        <w:drawing>
          <wp:inline distT="0" distB="0" distL="0" distR="0" wp14:anchorId="7DFC8CE2" wp14:editId="5CB5A7B8">
            <wp:extent cx="22860" cy="30480"/>
            <wp:effectExtent l="0" t="0" r="15240" b="762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30480"/>
                    </a:xfrm>
                    <a:prstGeom prst="rect">
                      <a:avLst/>
                    </a:prstGeom>
                    <a:noFill/>
                    <a:ln>
                      <a:noFill/>
                    </a:ln>
                  </pic:spPr>
                </pic:pic>
              </a:graphicData>
            </a:graphic>
          </wp:inline>
        </w:drawing>
      </w:r>
      <w:r w:rsidRPr="002510FA">
        <w:rPr>
          <w:color w:val="000000"/>
        </w:rPr>
        <w:t>distinta per piani e per le diverse destinazioni d'uso uffici, archivio, sala riunioni, etc.;</w:t>
      </w:r>
    </w:p>
    <w:p w:rsidR="00D050C3" w:rsidRPr="00E214D3" w:rsidRDefault="00D050C3" w:rsidP="002510FA">
      <w:pPr>
        <w:numPr>
          <w:ilvl w:val="0"/>
          <w:numId w:val="8"/>
        </w:numPr>
        <w:tabs>
          <w:tab w:val="clear" w:pos="720"/>
        </w:tabs>
        <w:spacing w:line="276" w:lineRule="auto"/>
        <w:ind w:left="284" w:hanging="284"/>
        <w:contextualSpacing/>
        <w:jc w:val="both"/>
        <w:rPr>
          <w:color w:val="000000"/>
        </w:rPr>
      </w:pPr>
      <w:r w:rsidRPr="00E214D3">
        <w:rPr>
          <w:color w:val="000000"/>
        </w:rPr>
        <w:t>elaborati</w:t>
      </w:r>
      <w:r w:rsidRPr="002510FA">
        <w:rPr>
          <w:color w:val="000000"/>
        </w:rPr>
        <w:t xml:space="preserve"> grafici, planimetrie, prospetti, sezioni etc. in numero e scala adeguata a fornire una descrizione completa e permettere una comprensione il più possibile esaustiva dell’immobile o di porzione di esso oggetto della proposta; </w:t>
      </w:r>
      <w:r w:rsidRPr="00E214D3">
        <w:rPr>
          <w:color w:val="000000"/>
        </w:rPr>
        <w:t>i citati documenti dovranno</w:t>
      </w:r>
      <w:r w:rsidR="00EB0DF2">
        <w:rPr>
          <w:color w:val="000000"/>
        </w:rPr>
        <w:t xml:space="preserve"> preferibilmente</w:t>
      </w:r>
      <w:r w:rsidRPr="00E214D3">
        <w:rPr>
          <w:color w:val="000000"/>
        </w:rPr>
        <w:t xml:space="preserve"> essere prodotti anche in formato digitale “.</w:t>
      </w:r>
      <w:proofErr w:type="spellStart"/>
      <w:r w:rsidRPr="00E214D3">
        <w:rPr>
          <w:color w:val="000000"/>
        </w:rPr>
        <w:t>dwg</w:t>
      </w:r>
      <w:proofErr w:type="spellEnd"/>
      <w:r w:rsidRPr="00E214D3">
        <w:rPr>
          <w:color w:val="000000"/>
        </w:rPr>
        <w:t>” o “.</w:t>
      </w:r>
      <w:proofErr w:type="spellStart"/>
      <w:r w:rsidRPr="00E214D3">
        <w:rPr>
          <w:color w:val="000000"/>
        </w:rPr>
        <w:t>dxf</w:t>
      </w:r>
      <w:proofErr w:type="spellEnd"/>
      <w:r w:rsidRPr="00E214D3">
        <w:rPr>
          <w:color w:val="000000"/>
        </w:rPr>
        <w:t>”;</w:t>
      </w:r>
    </w:p>
    <w:p w:rsidR="00D050C3" w:rsidRPr="002510FA"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documentazione fotografica;</w:t>
      </w:r>
    </w:p>
    <w:p w:rsidR="00D050C3" w:rsidRPr="002510FA"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dichiarazione di disponibilità ad eseguire a propria cura e spese i lavori di adeguamento dell'immobile, ove necessari, con esatta indicazione dei tempi di consegna;</w:t>
      </w:r>
    </w:p>
    <w:p w:rsidR="00D050C3" w:rsidRPr="002510FA" w:rsidRDefault="00D050C3" w:rsidP="002510FA">
      <w:pPr>
        <w:numPr>
          <w:ilvl w:val="0"/>
          <w:numId w:val="8"/>
        </w:numPr>
        <w:tabs>
          <w:tab w:val="clear" w:pos="720"/>
        </w:tabs>
        <w:spacing w:line="276" w:lineRule="auto"/>
        <w:ind w:left="284" w:hanging="284"/>
        <w:contextualSpacing/>
        <w:jc w:val="both"/>
        <w:rPr>
          <w:color w:val="000000"/>
        </w:rPr>
      </w:pPr>
      <w:r w:rsidRPr="002510FA">
        <w:rPr>
          <w:color w:val="000000"/>
        </w:rPr>
        <w:t>eventuale ulteriore documentazione ritenuta utile, a giudizio del proponente, per una migliore comprensione della proposta.</w:t>
      </w:r>
    </w:p>
    <w:p w:rsidR="00A640BD" w:rsidRPr="00A640BD" w:rsidRDefault="007B6284" w:rsidP="00B57306">
      <w:pPr>
        <w:numPr>
          <w:ilvl w:val="0"/>
          <w:numId w:val="7"/>
        </w:numPr>
        <w:spacing w:after="160" w:line="276" w:lineRule="auto"/>
        <w:ind w:left="0" w:firstLine="0"/>
        <w:jc w:val="both"/>
        <w:rPr>
          <w:color w:val="000000"/>
        </w:rPr>
      </w:pPr>
      <w:r w:rsidRPr="00124218">
        <w:rPr>
          <w:color w:val="000000"/>
          <w:u w:val="single"/>
        </w:rPr>
        <w:t>Offerta economica</w:t>
      </w:r>
      <w:r w:rsidRPr="002510FA">
        <w:t xml:space="preserve">, consistente nell’indicazione dell’importo del canone annuo </w:t>
      </w:r>
      <w:r w:rsidRPr="00124218">
        <w:rPr>
          <w:color w:val="000000"/>
        </w:rPr>
        <w:t xml:space="preserve">al netto dell'I.V.A., </w:t>
      </w:r>
      <w:r w:rsidRPr="002510FA">
        <w:t>con la precisazione che l’offerta è vincolante per l’offerente per 12 mesi dalla sua presentazione</w:t>
      </w:r>
      <w:r w:rsidR="00D050C3" w:rsidRPr="002510FA">
        <w:rPr>
          <w:noProof/>
        </w:rPr>
        <w:drawing>
          <wp:anchor distT="0" distB="0" distL="114300" distR="114300" simplePos="0" relativeHeight="251660288" behindDoc="0" locked="0" layoutInCell="1" allowOverlap="0" wp14:anchorId="3FF03428" wp14:editId="7D0DB519">
            <wp:simplePos x="0" y="0"/>
            <wp:positionH relativeFrom="page">
              <wp:posOffset>3005455</wp:posOffset>
            </wp:positionH>
            <wp:positionV relativeFrom="page">
              <wp:posOffset>10476230</wp:posOffset>
            </wp:positionV>
            <wp:extent cx="1502410" cy="3175"/>
            <wp:effectExtent l="0" t="0" r="0" b="0"/>
            <wp:wrapTopAndBottom/>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2410" cy="3175"/>
                    </a:xfrm>
                    <a:prstGeom prst="rect">
                      <a:avLst/>
                    </a:prstGeom>
                    <a:noFill/>
                  </pic:spPr>
                </pic:pic>
              </a:graphicData>
            </a:graphic>
            <wp14:sizeRelH relativeFrom="page">
              <wp14:pctWidth>0</wp14:pctWidth>
            </wp14:sizeRelH>
            <wp14:sizeRelV relativeFrom="page">
              <wp14:pctHeight>0</wp14:pctHeight>
            </wp14:sizeRelV>
          </wp:anchor>
        </w:drawing>
      </w:r>
      <w:r w:rsidR="00A640BD">
        <w:t>.</w:t>
      </w:r>
    </w:p>
    <w:p w:rsidR="00A640BD" w:rsidRDefault="00D050C3" w:rsidP="00A640BD">
      <w:pPr>
        <w:spacing w:line="320" w:lineRule="exact"/>
        <w:jc w:val="both"/>
        <w:rPr>
          <w:color w:val="000000"/>
        </w:rPr>
      </w:pPr>
      <w:r w:rsidRPr="00124218">
        <w:rPr>
          <w:color w:val="000000"/>
        </w:rPr>
        <w:t>Si precisa che:</w:t>
      </w:r>
    </w:p>
    <w:p w:rsidR="007C3154" w:rsidRPr="002510FA" w:rsidRDefault="007C3154" w:rsidP="00A640BD">
      <w:pPr>
        <w:spacing w:line="320" w:lineRule="exact"/>
        <w:jc w:val="both"/>
        <w:rPr>
          <w:color w:val="000000"/>
        </w:rPr>
      </w:pPr>
      <w:r w:rsidRPr="002510FA">
        <w:rPr>
          <w:color w:val="000000"/>
        </w:rPr>
        <w:t>il Ministero non corrisponderà rimborso alcuno, a qualsiasi titolo o ragione, agli offerenti per la documentazione presentata, la quale sarà acquisita agli atti e non verrà restituita.</w:t>
      </w:r>
    </w:p>
    <w:p w:rsidR="00D050C3" w:rsidRPr="002510FA" w:rsidRDefault="007B6284" w:rsidP="00A640BD">
      <w:pPr>
        <w:pStyle w:val="Paragrafoelenco"/>
        <w:numPr>
          <w:ilvl w:val="0"/>
          <w:numId w:val="10"/>
        </w:numPr>
        <w:spacing w:line="320" w:lineRule="exact"/>
        <w:ind w:left="284" w:hanging="284"/>
        <w:jc w:val="both"/>
        <w:rPr>
          <w:color w:val="000000"/>
        </w:rPr>
      </w:pPr>
      <w:r w:rsidRPr="002510FA">
        <w:rPr>
          <w:color w:val="000000"/>
        </w:rPr>
        <w:t>Il Ministero</w:t>
      </w:r>
      <w:r w:rsidR="00D050C3" w:rsidRPr="002510FA">
        <w:rPr>
          <w:color w:val="000000"/>
        </w:rPr>
        <w:t xml:space="preserve"> procederà a selezionare l'offerta che a proprio insindacabile giudizio risponde meglio alle proprie esigenze anche in presenza di una sola proposta valida;</w:t>
      </w:r>
    </w:p>
    <w:p w:rsidR="00D050C3" w:rsidRPr="002510FA" w:rsidRDefault="00D050C3" w:rsidP="00A640BD">
      <w:pPr>
        <w:pStyle w:val="Paragrafoelenco"/>
        <w:numPr>
          <w:ilvl w:val="0"/>
          <w:numId w:val="10"/>
        </w:numPr>
        <w:spacing w:line="320" w:lineRule="exact"/>
        <w:ind w:left="284" w:hanging="284"/>
        <w:jc w:val="both"/>
        <w:rPr>
          <w:color w:val="000000"/>
        </w:rPr>
      </w:pPr>
      <w:r w:rsidRPr="002510FA">
        <w:rPr>
          <w:color w:val="000000"/>
        </w:rPr>
        <w:t xml:space="preserve">la presente indagine ha la finalità di porre in essere una ricerca di mercato che non vincola in alcun modo questa </w:t>
      </w:r>
      <w:r w:rsidR="007B6284" w:rsidRPr="002510FA">
        <w:rPr>
          <w:color w:val="000000"/>
        </w:rPr>
        <w:t>Ministero,</w:t>
      </w:r>
      <w:r w:rsidRPr="002510FA">
        <w:rPr>
          <w:color w:val="000000"/>
        </w:rPr>
        <w:t xml:space="preserve"> che</w:t>
      </w:r>
      <w:r w:rsidR="007B6284" w:rsidRPr="002510FA">
        <w:rPr>
          <w:color w:val="000000"/>
        </w:rPr>
        <w:t>,</w:t>
      </w:r>
      <w:r w:rsidRPr="002510FA">
        <w:rPr>
          <w:color w:val="000000"/>
        </w:rPr>
        <w:t xml:space="preserve"> pertanto, si riserva l'insindacabile giudizio di non selezionare alcuna offerta nonché la facoltà di recedere dalle trattative, senza obbligo di motivazione qualunque sia il grado di avanzamento delle stesse. Nessun diritto o aspettativa sorge in capo </w:t>
      </w:r>
      <w:r w:rsidR="007C3154" w:rsidRPr="002510FA">
        <w:rPr>
          <w:color w:val="000000"/>
        </w:rPr>
        <w:t>all’</w:t>
      </w:r>
      <w:r w:rsidRPr="002510FA">
        <w:rPr>
          <w:color w:val="000000"/>
        </w:rPr>
        <w:t>offerent</w:t>
      </w:r>
      <w:r w:rsidR="007C3154" w:rsidRPr="002510FA">
        <w:rPr>
          <w:color w:val="000000"/>
        </w:rPr>
        <w:t>e</w:t>
      </w:r>
      <w:r w:rsidRPr="002510FA">
        <w:rPr>
          <w:color w:val="000000"/>
        </w:rPr>
        <w:t xml:space="preserve"> per il semplice fatto della presentazione dell'offerta;</w:t>
      </w:r>
    </w:p>
    <w:p w:rsidR="00D050C3" w:rsidRPr="002510FA" w:rsidRDefault="007C3154" w:rsidP="00A640BD">
      <w:pPr>
        <w:pStyle w:val="Paragrafoelenco"/>
        <w:numPr>
          <w:ilvl w:val="0"/>
          <w:numId w:val="10"/>
        </w:numPr>
        <w:spacing w:line="320" w:lineRule="exact"/>
        <w:ind w:left="284" w:hanging="284"/>
        <w:jc w:val="both"/>
        <w:rPr>
          <w:color w:val="000000"/>
        </w:rPr>
      </w:pPr>
      <w:r w:rsidRPr="002510FA">
        <w:rPr>
          <w:color w:val="000000"/>
        </w:rPr>
        <w:t xml:space="preserve">nel caso in cui venga accertata la non rispondenza dell'immobile rispetto a quanto attestato nell'offerta, ovvero nel caso di accertata irregolarità dal punto di vista normativo, sarà revocato </w:t>
      </w:r>
      <w:r w:rsidRPr="002510FA">
        <w:rPr>
          <w:color w:val="000000"/>
        </w:rPr>
        <w:lastRenderedPageBreak/>
        <w:t>ogni eventuale accordo sopravvenuto e il soggetto proponente sarà obbligato a rimborsare tutte le spese sostenute, sino alla data dell'interruzione della trattativa</w:t>
      </w:r>
      <w:r w:rsidR="00D050C3" w:rsidRPr="002510FA">
        <w:rPr>
          <w:color w:val="000000"/>
        </w:rPr>
        <w:t>;</w:t>
      </w:r>
    </w:p>
    <w:p w:rsidR="00AA01D5" w:rsidRPr="00AA01D5" w:rsidRDefault="002510FA" w:rsidP="00AA01D5">
      <w:pPr>
        <w:pStyle w:val="Paragrafoelenco"/>
        <w:numPr>
          <w:ilvl w:val="0"/>
          <w:numId w:val="10"/>
        </w:numPr>
        <w:spacing w:before="100" w:beforeAutospacing="1" w:after="100" w:afterAutospacing="1" w:line="276" w:lineRule="auto"/>
        <w:ind w:left="284" w:hanging="284"/>
        <w:jc w:val="both"/>
        <w:rPr>
          <w:color w:val="000000"/>
        </w:rPr>
      </w:pPr>
      <w:r w:rsidRPr="00AA01D5">
        <w:rPr>
          <w:color w:val="000000"/>
        </w:rPr>
        <w:t>individuato l'immobile rispondente alle richieste, verrà avviata una trattativa con la proprietà finalizzata, tra l'altro, all'approvazione di uno schema di contratto di locazione contenente tutte le clausole pattuite. La stipula del contratto definitivo è comunque subordinata al giudizio di congruità ed al nulla osta alla stipula del contratto di locazione da parte dell’Agenzia del Demanio.</w:t>
      </w:r>
      <w:r w:rsidR="00E214D3" w:rsidRPr="00AA01D5">
        <w:rPr>
          <w:color w:val="000000"/>
        </w:rPr>
        <w:t xml:space="preserve"> Il canone congruito dall’Agenzia del Demanio è soggetto alla riduzione nella misura del 15% prevista dall’art. 3, comma 4, del D.L. 6 luglio 2012, n. 95</w:t>
      </w:r>
      <w:r w:rsidR="00AA01D5">
        <w:rPr>
          <w:color w:val="000000"/>
        </w:rPr>
        <w:t xml:space="preserve"> -</w:t>
      </w:r>
      <w:r w:rsidR="00E214D3" w:rsidRPr="00AA01D5">
        <w:rPr>
          <w:color w:val="000000"/>
        </w:rPr>
        <w:t xml:space="preserve"> convertito con modificazioni dalla legge 7 agosto 2012, n. </w:t>
      </w:r>
      <w:r w:rsidR="00AA01D5" w:rsidRPr="00AA01D5">
        <w:t>135</w:t>
      </w:r>
      <w:r w:rsidR="00AA01D5">
        <w:t xml:space="preserve"> -</w:t>
      </w:r>
      <w:r w:rsidR="00AA01D5" w:rsidRPr="00AA01D5">
        <w:t>, fatto salvo quanto previsto dall’articolo 16-sexies</w:t>
      </w:r>
      <w:r w:rsidR="00AA01D5">
        <w:t>, comma 1,</w:t>
      </w:r>
      <w:r w:rsidR="00AA01D5" w:rsidRPr="00AA01D5">
        <w:t xml:space="preserve"> del D.L. </w:t>
      </w:r>
      <w:r w:rsidR="00AA01D5">
        <w:t xml:space="preserve">21 ottobre 2021, </w:t>
      </w:r>
      <w:r w:rsidR="00AA01D5" w:rsidRPr="00AA01D5">
        <w:t>n. 146</w:t>
      </w:r>
      <w:r w:rsidR="00AA01D5">
        <w:t xml:space="preserve"> - </w:t>
      </w:r>
      <w:r w:rsidR="00AA01D5" w:rsidRPr="00AA01D5">
        <w:rPr>
          <w:color w:val="000000"/>
        </w:rPr>
        <w:t>convertito con modificazioni dalla</w:t>
      </w:r>
      <w:r w:rsidR="00AA01D5">
        <w:rPr>
          <w:color w:val="000000"/>
        </w:rPr>
        <w:t xml:space="preserve"> legge</w:t>
      </w:r>
      <w:r w:rsidR="00AA01D5" w:rsidRPr="00AA01D5">
        <w:rPr>
          <w:color w:val="000000"/>
        </w:rPr>
        <w:t xml:space="preserve"> 17 dicembre 2021, n. 215.</w:t>
      </w:r>
    </w:p>
    <w:p w:rsidR="00D050C3" w:rsidRPr="00AA01D5" w:rsidRDefault="00D050C3" w:rsidP="002825A2">
      <w:pPr>
        <w:pStyle w:val="Paragrafoelenco"/>
        <w:numPr>
          <w:ilvl w:val="0"/>
          <w:numId w:val="10"/>
        </w:numPr>
        <w:spacing w:line="320" w:lineRule="exact"/>
        <w:ind w:left="284" w:hanging="284"/>
        <w:jc w:val="both"/>
        <w:rPr>
          <w:color w:val="000000"/>
        </w:rPr>
      </w:pPr>
      <w:r w:rsidRPr="00AA01D5">
        <w:rPr>
          <w:color w:val="000000"/>
        </w:rPr>
        <w:t>i dati raccolti saranno trattati, secondo quanto previsto dalla normativa vigente, esclusivamente nell'ambito della presente ricerca di immobile e, pertanto, i concorrenti, con la sottoscrizione dell'offerta, esprimono il loro assenso al predetto trattamento.</w:t>
      </w:r>
    </w:p>
    <w:p w:rsidR="00D050C3" w:rsidRPr="002510FA" w:rsidRDefault="00D050C3" w:rsidP="00A640BD">
      <w:pPr>
        <w:spacing w:line="320" w:lineRule="exact"/>
        <w:jc w:val="both"/>
        <w:rPr>
          <w:color w:val="000000"/>
        </w:rPr>
      </w:pPr>
      <w:r w:rsidRPr="002510FA">
        <w:rPr>
          <w:color w:val="000000"/>
        </w:rPr>
        <w:t xml:space="preserve">Con la partecipazione alla presente indagine l'offerente prende espressamente atto che </w:t>
      </w:r>
      <w:r w:rsidR="002510FA" w:rsidRPr="002510FA">
        <w:rPr>
          <w:color w:val="000000"/>
        </w:rPr>
        <w:t>il Ministero</w:t>
      </w:r>
      <w:r w:rsidRPr="002510FA">
        <w:rPr>
          <w:color w:val="000000"/>
        </w:rPr>
        <w:t xml:space="preserve"> non ha alcun obbligo di comunicazione di esito dell'indagine e che, per l'effetto, è esclusivo onere dell'offerente richiedere informazioni sullo stato del procedimento.</w:t>
      </w:r>
      <w:r w:rsidRPr="002510FA">
        <w:rPr>
          <w:noProof/>
          <w:color w:val="000000"/>
        </w:rPr>
        <w:drawing>
          <wp:inline distT="0" distB="0" distL="0" distR="0" wp14:anchorId="11E986BB" wp14:editId="46E27725">
            <wp:extent cx="7620" cy="762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050C3" w:rsidRPr="002510FA" w:rsidRDefault="002510FA" w:rsidP="00A640BD">
      <w:pPr>
        <w:spacing w:line="320" w:lineRule="exact"/>
        <w:jc w:val="both"/>
        <w:rPr>
          <w:color w:val="000000"/>
        </w:rPr>
      </w:pPr>
      <w:r w:rsidRPr="002510FA">
        <w:rPr>
          <w:color w:val="000000"/>
        </w:rPr>
        <w:t>Il Ministero</w:t>
      </w:r>
      <w:r w:rsidR="00D050C3" w:rsidRPr="002510FA">
        <w:rPr>
          <w:color w:val="000000"/>
        </w:rPr>
        <w:t xml:space="preserve"> si riserva la facoltà di effettuare apposito sopralluogo di verifica degli immobili offerti finalizzato anche ad accertare l'idoneità dell'immobile proposto alle finalità di cui al presente avviso.</w:t>
      </w:r>
    </w:p>
    <w:p w:rsidR="00D050C3" w:rsidRPr="002510FA" w:rsidRDefault="00D050C3" w:rsidP="00A640BD">
      <w:pPr>
        <w:spacing w:line="320" w:lineRule="exact"/>
        <w:jc w:val="both"/>
        <w:rPr>
          <w:color w:val="000000"/>
        </w:rPr>
      </w:pPr>
      <w:r w:rsidRPr="002510FA">
        <w:rPr>
          <w:color w:val="000000"/>
        </w:rPr>
        <w:t xml:space="preserve">Per ulteriori informazioni è possibile rivolgersi alla Direzione </w:t>
      </w:r>
      <w:r w:rsidR="001A47D3">
        <w:rPr>
          <w:color w:val="000000"/>
        </w:rPr>
        <w:t>Generale del personale, organizzazione e bilancio del Ministero</w:t>
      </w:r>
      <w:r w:rsidRPr="002510FA">
        <w:rPr>
          <w:color w:val="000000"/>
        </w:rPr>
        <w:t xml:space="preserve"> (indirizzo e-mail: </w:t>
      </w:r>
      <w:hyperlink r:id="rId16" w:history="1">
        <w:r w:rsidR="001A47D3" w:rsidRPr="001A47D3">
          <w:rPr>
            <w:color w:val="000000"/>
          </w:rPr>
          <w:t>dgpob@postacert.sanita.it</w:t>
        </w:r>
      </w:hyperlink>
      <w:r w:rsidRPr="002510FA">
        <w:rPr>
          <w:color w:val="000000"/>
        </w:rPr>
        <w:t>).</w:t>
      </w:r>
    </w:p>
    <w:p w:rsidR="00D050C3" w:rsidRPr="002510FA" w:rsidRDefault="00D050C3" w:rsidP="00A640BD">
      <w:pPr>
        <w:spacing w:line="320" w:lineRule="exact"/>
        <w:jc w:val="both"/>
        <w:rPr>
          <w:color w:val="000000"/>
        </w:rPr>
      </w:pPr>
      <w:r w:rsidRPr="002510FA">
        <w:rPr>
          <w:color w:val="000000"/>
        </w:rPr>
        <w:t xml:space="preserve">Il Responsabile del Procedimento è </w:t>
      </w:r>
      <w:r w:rsidR="001A47D3">
        <w:rPr>
          <w:color w:val="000000"/>
        </w:rPr>
        <w:t>l’ing. Sabatino Bartolomei</w:t>
      </w:r>
      <w:r w:rsidRPr="002510FA">
        <w:rPr>
          <w:color w:val="000000"/>
        </w:rPr>
        <w:t>.</w:t>
      </w:r>
    </w:p>
    <w:p w:rsidR="00D05BDC" w:rsidRPr="00A640BD" w:rsidRDefault="006F7EF7" w:rsidP="00A640BD">
      <w:pPr>
        <w:spacing w:line="320" w:lineRule="exact"/>
        <w:jc w:val="both"/>
        <w:rPr>
          <w:color w:val="000000"/>
        </w:rPr>
      </w:pPr>
      <w:r w:rsidRPr="00A640BD">
        <w:rPr>
          <w:color w:val="000000"/>
        </w:rPr>
        <w:t xml:space="preserve">Il presente avviso è disponibile sul sito internet del Ministero della salute www.salute.gov.it– sezione “Bandi di gara e contratti” – e sarà pubblicato, per estratto, sull’Albo Pretorio del Comune di </w:t>
      </w:r>
      <w:r w:rsidR="00402B06">
        <w:rPr>
          <w:color w:val="000000"/>
        </w:rPr>
        <w:t>Ragusa</w:t>
      </w:r>
      <w:r w:rsidR="007F6EE1">
        <w:rPr>
          <w:color w:val="000000"/>
        </w:rPr>
        <w:t>.</w:t>
      </w:r>
      <w:r w:rsidRPr="00A640BD">
        <w:rPr>
          <w:color w:val="000000"/>
        </w:rPr>
        <w:t xml:space="preserve"> </w:t>
      </w:r>
    </w:p>
    <w:p w:rsidR="00646912" w:rsidRPr="00A640BD" w:rsidRDefault="00646912" w:rsidP="00A640BD">
      <w:pPr>
        <w:spacing w:line="320" w:lineRule="exact"/>
        <w:rPr>
          <w:color w:val="000000"/>
        </w:rPr>
      </w:pPr>
    </w:p>
    <w:sectPr w:rsidR="00646912" w:rsidRPr="00A640B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049" w:rsidRDefault="008B2049" w:rsidP="00124218">
      <w:r>
        <w:separator/>
      </w:r>
    </w:p>
  </w:endnote>
  <w:endnote w:type="continuationSeparator" w:id="0">
    <w:p w:rsidR="008B2049" w:rsidRDefault="008B2049" w:rsidP="0012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049" w:rsidRDefault="008B2049" w:rsidP="00124218">
      <w:r>
        <w:separator/>
      </w:r>
    </w:p>
  </w:footnote>
  <w:footnote w:type="continuationSeparator" w:id="0">
    <w:p w:rsidR="008B2049" w:rsidRDefault="008B2049" w:rsidP="00124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F0D"/>
    <w:multiLevelType w:val="hybridMultilevel"/>
    <w:tmpl w:val="F39A05EC"/>
    <w:lvl w:ilvl="0" w:tplc="9912EFBE">
      <w:numFmt w:val="bullet"/>
      <w:lvlText w:val="-"/>
      <w:lvlJc w:val="left"/>
      <w:pPr>
        <w:ind w:left="1494" w:hanging="360"/>
      </w:pPr>
      <w:rPr>
        <w:rFonts w:ascii="Arial" w:eastAsia="Times New Roman" w:hAnsi="Arial" w:cs="Times New Roman" w:hint="default"/>
      </w:rPr>
    </w:lvl>
    <w:lvl w:ilvl="1" w:tplc="04100003">
      <w:start w:val="1"/>
      <w:numFmt w:val="bullet"/>
      <w:lvlText w:val="o"/>
      <w:lvlJc w:val="left"/>
      <w:pPr>
        <w:ind w:left="2214" w:hanging="360"/>
      </w:pPr>
      <w:rPr>
        <w:rFonts w:ascii="Courier New" w:hAnsi="Courier New" w:cs="Times New Roman" w:hint="default"/>
      </w:rPr>
    </w:lvl>
    <w:lvl w:ilvl="2" w:tplc="04100005">
      <w:start w:val="1"/>
      <w:numFmt w:val="bullet"/>
      <w:lvlText w:val=""/>
      <w:lvlJc w:val="left"/>
      <w:pPr>
        <w:ind w:left="2934" w:hanging="360"/>
      </w:pPr>
      <w:rPr>
        <w:rFonts w:ascii="Wingdings" w:hAnsi="Wingdings" w:hint="default"/>
      </w:rPr>
    </w:lvl>
    <w:lvl w:ilvl="3" w:tplc="04100001">
      <w:start w:val="1"/>
      <w:numFmt w:val="bullet"/>
      <w:lvlText w:val=""/>
      <w:lvlJc w:val="left"/>
      <w:pPr>
        <w:ind w:left="3654" w:hanging="360"/>
      </w:pPr>
      <w:rPr>
        <w:rFonts w:ascii="Symbol" w:hAnsi="Symbol" w:hint="default"/>
      </w:rPr>
    </w:lvl>
    <w:lvl w:ilvl="4" w:tplc="04100003">
      <w:start w:val="1"/>
      <w:numFmt w:val="bullet"/>
      <w:lvlText w:val="o"/>
      <w:lvlJc w:val="left"/>
      <w:pPr>
        <w:ind w:left="4374" w:hanging="360"/>
      </w:pPr>
      <w:rPr>
        <w:rFonts w:ascii="Courier New" w:hAnsi="Courier New" w:cs="Times New Roman" w:hint="default"/>
      </w:rPr>
    </w:lvl>
    <w:lvl w:ilvl="5" w:tplc="04100005">
      <w:start w:val="1"/>
      <w:numFmt w:val="bullet"/>
      <w:lvlText w:val=""/>
      <w:lvlJc w:val="left"/>
      <w:pPr>
        <w:ind w:left="5094" w:hanging="360"/>
      </w:pPr>
      <w:rPr>
        <w:rFonts w:ascii="Wingdings" w:hAnsi="Wingdings" w:hint="default"/>
      </w:rPr>
    </w:lvl>
    <w:lvl w:ilvl="6" w:tplc="04100001">
      <w:start w:val="1"/>
      <w:numFmt w:val="bullet"/>
      <w:lvlText w:val=""/>
      <w:lvlJc w:val="left"/>
      <w:pPr>
        <w:ind w:left="5814" w:hanging="360"/>
      </w:pPr>
      <w:rPr>
        <w:rFonts w:ascii="Symbol" w:hAnsi="Symbol" w:hint="default"/>
      </w:rPr>
    </w:lvl>
    <w:lvl w:ilvl="7" w:tplc="04100003">
      <w:start w:val="1"/>
      <w:numFmt w:val="bullet"/>
      <w:lvlText w:val="o"/>
      <w:lvlJc w:val="left"/>
      <w:pPr>
        <w:ind w:left="6534" w:hanging="360"/>
      </w:pPr>
      <w:rPr>
        <w:rFonts w:ascii="Courier New" w:hAnsi="Courier New" w:cs="Times New Roman" w:hint="default"/>
      </w:rPr>
    </w:lvl>
    <w:lvl w:ilvl="8" w:tplc="04100005">
      <w:start w:val="1"/>
      <w:numFmt w:val="bullet"/>
      <w:lvlText w:val=""/>
      <w:lvlJc w:val="left"/>
      <w:pPr>
        <w:ind w:left="7254" w:hanging="360"/>
      </w:pPr>
      <w:rPr>
        <w:rFonts w:ascii="Wingdings" w:hAnsi="Wingdings" w:hint="default"/>
      </w:rPr>
    </w:lvl>
  </w:abstractNum>
  <w:abstractNum w:abstractNumId="1" w15:restartNumberingAfterBreak="0">
    <w:nsid w:val="02896AB6"/>
    <w:multiLevelType w:val="multilevel"/>
    <w:tmpl w:val="42F6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A1BB6"/>
    <w:multiLevelType w:val="hybridMultilevel"/>
    <w:tmpl w:val="840E9FD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Times New Roman"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Times New Roman"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Times New Roman" w:hint="default"/>
      </w:rPr>
    </w:lvl>
    <w:lvl w:ilvl="8" w:tplc="04100005">
      <w:start w:val="1"/>
      <w:numFmt w:val="bullet"/>
      <w:lvlText w:val=""/>
      <w:lvlJc w:val="left"/>
      <w:pPr>
        <w:ind w:left="6764" w:hanging="360"/>
      </w:pPr>
      <w:rPr>
        <w:rFonts w:ascii="Wingdings" w:hAnsi="Wingdings" w:hint="default"/>
      </w:rPr>
    </w:lvl>
  </w:abstractNum>
  <w:abstractNum w:abstractNumId="3" w15:restartNumberingAfterBreak="0">
    <w:nsid w:val="17A12827"/>
    <w:multiLevelType w:val="hybridMultilevel"/>
    <w:tmpl w:val="1E04F594"/>
    <w:lvl w:ilvl="0" w:tplc="8342EDD0">
      <w:start w:val="1"/>
      <w:numFmt w:val="bullet"/>
      <w:lvlText w:val=""/>
      <w:lvlJc w:val="left"/>
      <w:pPr>
        <w:ind w:left="1679" w:hanging="360"/>
      </w:pPr>
      <w:rPr>
        <w:rFonts w:ascii="Symbol" w:hAnsi="Symbol" w:hint="default"/>
        <w:b w:val="0"/>
        <w:i w:val="0"/>
        <w:strike w:val="0"/>
        <w:dstrike w:val="0"/>
        <w:color w:val="000000"/>
        <w:sz w:val="30"/>
        <w:u w:val="none" w:color="000000"/>
        <w:effect w:val="none"/>
        <w:vertAlign w:val="baseline"/>
      </w:rPr>
    </w:lvl>
    <w:lvl w:ilvl="1" w:tplc="04100003">
      <w:start w:val="1"/>
      <w:numFmt w:val="bullet"/>
      <w:lvlText w:val="o"/>
      <w:lvlJc w:val="left"/>
      <w:pPr>
        <w:ind w:left="2399" w:hanging="360"/>
      </w:pPr>
      <w:rPr>
        <w:rFonts w:ascii="Courier New" w:hAnsi="Courier New" w:cs="Times New Roman" w:hint="default"/>
      </w:rPr>
    </w:lvl>
    <w:lvl w:ilvl="2" w:tplc="04100005">
      <w:start w:val="1"/>
      <w:numFmt w:val="bullet"/>
      <w:lvlText w:val=""/>
      <w:lvlJc w:val="left"/>
      <w:pPr>
        <w:ind w:left="3119" w:hanging="360"/>
      </w:pPr>
      <w:rPr>
        <w:rFonts w:ascii="Wingdings" w:hAnsi="Wingdings" w:hint="default"/>
      </w:rPr>
    </w:lvl>
    <w:lvl w:ilvl="3" w:tplc="04100001">
      <w:start w:val="1"/>
      <w:numFmt w:val="bullet"/>
      <w:lvlText w:val=""/>
      <w:lvlJc w:val="left"/>
      <w:pPr>
        <w:ind w:left="3839" w:hanging="360"/>
      </w:pPr>
      <w:rPr>
        <w:rFonts w:ascii="Symbol" w:hAnsi="Symbol" w:hint="default"/>
      </w:rPr>
    </w:lvl>
    <w:lvl w:ilvl="4" w:tplc="04100003">
      <w:start w:val="1"/>
      <w:numFmt w:val="bullet"/>
      <w:lvlText w:val="o"/>
      <w:lvlJc w:val="left"/>
      <w:pPr>
        <w:ind w:left="4559" w:hanging="360"/>
      </w:pPr>
      <w:rPr>
        <w:rFonts w:ascii="Courier New" w:hAnsi="Courier New" w:cs="Times New Roman" w:hint="default"/>
      </w:rPr>
    </w:lvl>
    <w:lvl w:ilvl="5" w:tplc="04100005">
      <w:start w:val="1"/>
      <w:numFmt w:val="bullet"/>
      <w:lvlText w:val=""/>
      <w:lvlJc w:val="left"/>
      <w:pPr>
        <w:ind w:left="5279" w:hanging="360"/>
      </w:pPr>
      <w:rPr>
        <w:rFonts w:ascii="Wingdings" w:hAnsi="Wingdings" w:hint="default"/>
      </w:rPr>
    </w:lvl>
    <w:lvl w:ilvl="6" w:tplc="04100001">
      <w:start w:val="1"/>
      <w:numFmt w:val="bullet"/>
      <w:lvlText w:val=""/>
      <w:lvlJc w:val="left"/>
      <w:pPr>
        <w:ind w:left="5999" w:hanging="360"/>
      </w:pPr>
      <w:rPr>
        <w:rFonts w:ascii="Symbol" w:hAnsi="Symbol" w:hint="default"/>
      </w:rPr>
    </w:lvl>
    <w:lvl w:ilvl="7" w:tplc="04100003">
      <w:start w:val="1"/>
      <w:numFmt w:val="bullet"/>
      <w:lvlText w:val="o"/>
      <w:lvlJc w:val="left"/>
      <w:pPr>
        <w:ind w:left="6719" w:hanging="360"/>
      </w:pPr>
      <w:rPr>
        <w:rFonts w:ascii="Courier New" w:hAnsi="Courier New" w:cs="Times New Roman" w:hint="default"/>
      </w:rPr>
    </w:lvl>
    <w:lvl w:ilvl="8" w:tplc="04100005">
      <w:start w:val="1"/>
      <w:numFmt w:val="bullet"/>
      <w:lvlText w:val=""/>
      <w:lvlJc w:val="left"/>
      <w:pPr>
        <w:ind w:left="7439" w:hanging="360"/>
      </w:pPr>
      <w:rPr>
        <w:rFonts w:ascii="Wingdings" w:hAnsi="Wingdings" w:hint="default"/>
      </w:rPr>
    </w:lvl>
  </w:abstractNum>
  <w:abstractNum w:abstractNumId="4" w15:restartNumberingAfterBreak="0">
    <w:nsid w:val="24021B8D"/>
    <w:multiLevelType w:val="hybridMultilevel"/>
    <w:tmpl w:val="C0040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4A5787"/>
    <w:multiLevelType w:val="hybridMultilevel"/>
    <w:tmpl w:val="D01E9F68"/>
    <w:lvl w:ilvl="0" w:tplc="34A4CA10">
      <w:start w:val="1"/>
      <w:numFmt w:val="bullet"/>
      <w:lvlText w:val="•"/>
      <w:lvlJc w:val="left"/>
      <w:pPr>
        <w:ind w:left="360" w:firstLine="0"/>
      </w:pPr>
      <w:rPr>
        <w:rFonts w:ascii="Times New Roman" w:eastAsia="Times New Roman" w:hAnsi="Times New Roman"/>
        <w:b w:val="0"/>
        <w:i w:val="0"/>
        <w:strike w:val="0"/>
        <w:dstrike w:val="0"/>
        <w:color w:val="000000"/>
        <w:sz w:val="32"/>
        <w:u w:val="none" w:color="000000"/>
        <w:effect w:val="none"/>
        <w:vertAlign w:val="baseline"/>
      </w:rPr>
    </w:lvl>
    <w:lvl w:ilvl="1" w:tplc="98884698">
      <w:start w:val="1"/>
      <w:numFmt w:val="bullet"/>
      <w:lvlText w:val="•"/>
      <w:lvlJc w:val="left"/>
      <w:pPr>
        <w:ind w:left="941" w:firstLine="0"/>
      </w:pPr>
      <w:rPr>
        <w:rFonts w:ascii="Times New Roman" w:eastAsia="Times New Roman" w:hAnsi="Times New Roman" w:cs="Times New Roman" w:hint="default"/>
        <w:b w:val="0"/>
        <w:i w:val="0"/>
        <w:strike w:val="0"/>
        <w:dstrike w:val="0"/>
        <w:color w:val="000000"/>
        <w:sz w:val="30"/>
        <w:u w:val="none" w:color="000000"/>
        <w:effect w:val="none"/>
        <w:vertAlign w:val="baseline"/>
      </w:rPr>
    </w:lvl>
    <w:lvl w:ilvl="2" w:tplc="1738FFE8">
      <w:start w:val="1"/>
      <w:numFmt w:val="bullet"/>
      <w:lvlText w:val="▪"/>
      <w:lvlJc w:val="left"/>
      <w:pPr>
        <w:ind w:left="2222" w:firstLine="0"/>
      </w:pPr>
      <w:rPr>
        <w:rFonts w:ascii="Times New Roman" w:eastAsia="Times New Roman" w:hAnsi="Times New Roman"/>
        <w:b w:val="0"/>
        <w:i w:val="0"/>
        <w:strike w:val="0"/>
        <w:dstrike w:val="0"/>
        <w:color w:val="000000"/>
        <w:sz w:val="32"/>
        <w:u w:val="none" w:color="000000"/>
        <w:effect w:val="none"/>
        <w:vertAlign w:val="baseline"/>
      </w:rPr>
    </w:lvl>
    <w:lvl w:ilvl="3" w:tplc="00865FDE">
      <w:start w:val="1"/>
      <w:numFmt w:val="bullet"/>
      <w:lvlText w:val="•"/>
      <w:lvlJc w:val="left"/>
      <w:pPr>
        <w:ind w:left="2942" w:firstLine="0"/>
      </w:pPr>
      <w:rPr>
        <w:rFonts w:ascii="Times New Roman" w:eastAsia="Times New Roman" w:hAnsi="Times New Roman"/>
        <w:b w:val="0"/>
        <w:i w:val="0"/>
        <w:strike w:val="0"/>
        <w:dstrike w:val="0"/>
        <w:color w:val="000000"/>
        <w:sz w:val="32"/>
        <w:u w:val="none" w:color="000000"/>
        <w:effect w:val="none"/>
        <w:vertAlign w:val="baseline"/>
      </w:rPr>
    </w:lvl>
    <w:lvl w:ilvl="4" w:tplc="41863E3A">
      <w:start w:val="1"/>
      <w:numFmt w:val="bullet"/>
      <w:lvlText w:val="o"/>
      <w:lvlJc w:val="left"/>
      <w:pPr>
        <w:ind w:left="3662" w:firstLine="0"/>
      </w:pPr>
      <w:rPr>
        <w:rFonts w:ascii="Times New Roman" w:eastAsia="Times New Roman" w:hAnsi="Times New Roman"/>
        <w:b w:val="0"/>
        <w:i w:val="0"/>
        <w:strike w:val="0"/>
        <w:dstrike w:val="0"/>
        <w:color w:val="000000"/>
        <w:sz w:val="32"/>
        <w:u w:val="none" w:color="000000"/>
        <w:effect w:val="none"/>
        <w:vertAlign w:val="baseline"/>
      </w:rPr>
    </w:lvl>
    <w:lvl w:ilvl="5" w:tplc="AD9CD196">
      <w:start w:val="1"/>
      <w:numFmt w:val="bullet"/>
      <w:lvlText w:val="▪"/>
      <w:lvlJc w:val="left"/>
      <w:pPr>
        <w:ind w:left="4382" w:firstLine="0"/>
      </w:pPr>
      <w:rPr>
        <w:rFonts w:ascii="Times New Roman" w:eastAsia="Times New Roman" w:hAnsi="Times New Roman"/>
        <w:b w:val="0"/>
        <w:i w:val="0"/>
        <w:strike w:val="0"/>
        <w:dstrike w:val="0"/>
        <w:color w:val="000000"/>
        <w:sz w:val="32"/>
        <w:u w:val="none" w:color="000000"/>
        <w:effect w:val="none"/>
        <w:vertAlign w:val="baseline"/>
      </w:rPr>
    </w:lvl>
    <w:lvl w:ilvl="6" w:tplc="FFA2B53C">
      <w:start w:val="1"/>
      <w:numFmt w:val="bullet"/>
      <w:lvlText w:val="•"/>
      <w:lvlJc w:val="left"/>
      <w:pPr>
        <w:ind w:left="5102" w:firstLine="0"/>
      </w:pPr>
      <w:rPr>
        <w:rFonts w:ascii="Times New Roman" w:eastAsia="Times New Roman" w:hAnsi="Times New Roman"/>
        <w:b w:val="0"/>
        <w:i w:val="0"/>
        <w:strike w:val="0"/>
        <w:dstrike w:val="0"/>
        <w:color w:val="000000"/>
        <w:sz w:val="32"/>
        <w:u w:val="none" w:color="000000"/>
        <w:effect w:val="none"/>
        <w:vertAlign w:val="baseline"/>
      </w:rPr>
    </w:lvl>
    <w:lvl w:ilvl="7" w:tplc="5D921512">
      <w:start w:val="1"/>
      <w:numFmt w:val="bullet"/>
      <w:lvlText w:val="o"/>
      <w:lvlJc w:val="left"/>
      <w:pPr>
        <w:ind w:left="5822" w:firstLine="0"/>
      </w:pPr>
      <w:rPr>
        <w:rFonts w:ascii="Times New Roman" w:eastAsia="Times New Roman" w:hAnsi="Times New Roman"/>
        <w:b w:val="0"/>
        <w:i w:val="0"/>
        <w:strike w:val="0"/>
        <w:dstrike w:val="0"/>
        <w:color w:val="000000"/>
        <w:sz w:val="32"/>
        <w:u w:val="none" w:color="000000"/>
        <w:effect w:val="none"/>
        <w:vertAlign w:val="baseline"/>
      </w:rPr>
    </w:lvl>
    <w:lvl w:ilvl="8" w:tplc="C6009812">
      <w:start w:val="1"/>
      <w:numFmt w:val="bullet"/>
      <w:lvlText w:val="▪"/>
      <w:lvlJc w:val="left"/>
      <w:pPr>
        <w:ind w:left="6542" w:firstLine="0"/>
      </w:pPr>
      <w:rPr>
        <w:rFonts w:ascii="Times New Roman" w:eastAsia="Times New Roman" w:hAnsi="Times New Roman"/>
        <w:b w:val="0"/>
        <w:i w:val="0"/>
        <w:strike w:val="0"/>
        <w:dstrike w:val="0"/>
        <w:color w:val="000000"/>
        <w:sz w:val="32"/>
        <w:u w:val="none" w:color="000000"/>
        <w:effect w:val="none"/>
        <w:vertAlign w:val="baseline"/>
      </w:rPr>
    </w:lvl>
  </w:abstractNum>
  <w:abstractNum w:abstractNumId="6" w15:restartNumberingAfterBreak="0">
    <w:nsid w:val="24F3297F"/>
    <w:multiLevelType w:val="hybridMultilevel"/>
    <w:tmpl w:val="6D2483D2"/>
    <w:lvl w:ilvl="0" w:tplc="10060790">
      <w:start w:val="1"/>
      <w:numFmt w:val="decimal"/>
      <w:lvlText w:val="%1."/>
      <w:lvlJc w:val="left"/>
      <w:pPr>
        <w:ind w:left="959" w:firstLine="0"/>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1" w:tplc="98884698">
      <w:start w:val="1"/>
      <w:numFmt w:val="bullet"/>
      <w:lvlText w:val="•"/>
      <w:lvlJc w:val="left"/>
      <w:pPr>
        <w:ind w:left="1666" w:firstLine="0"/>
      </w:pPr>
      <w:rPr>
        <w:rFonts w:ascii="Times New Roman" w:eastAsia="Times New Roman" w:hAnsi="Times New Roman"/>
        <w:b w:val="0"/>
        <w:i w:val="0"/>
        <w:strike w:val="0"/>
        <w:dstrike w:val="0"/>
        <w:color w:val="000000"/>
        <w:sz w:val="30"/>
        <w:u w:val="none" w:color="000000"/>
        <w:effect w:val="none"/>
        <w:vertAlign w:val="baseline"/>
      </w:rPr>
    </w:lvl>
    <w:lvl w:ilvl="2" w:tplc="9DCE916E">
      <w:start w:val="1"/>
      <w:numFmt w:val="bullet"/>
      <w:lvlText w:val="▪"/>
      <w:lvlJc w:val="left"/>
      <w:pPr>
        <w:ind w:left="2390" w:firstLine="0"/>
      </w:pPr>
      <w:rPr>
        <w:rFonts w:ascii="Times New Roman" w:eastAsia="Times New Roman" w:hAnsi="Times New Roman"/>
        <w:b w:val="0"/>
        <w:i w:val="0"/>
        <w:strike w:val="0"/>
        <w:dstrike w:val="0"/>
        <w:color w:val="000000"/>
        <w:sz w:val="30"/>
        <w:u w:val="none" w:color="000000"/>
        <w:effect w:val="none"/>
        <w:vertAlign w:val="baseline"/>
      </w:rPr>
    </w:lvl>
    <w:lvl w:ilvl="3" w:tplc="B5FAD8D8">
      <w:start w:val="1"/>
      <w:numFmt w:val="bullet"/>
      <w:lvlText w:val="•"/>
      <w:lvlJc w:val="left"/>
      <w:pPr>
        <w:ind w:left="3110" w:firstLine="0"/>
      </w:pPr>
      <w:rPr>
        <w:rFonts w:ascii="Times New Roman" w:eastAsia="Times New Roman" w:hAnsi="Times New Roman"/>
        <w:b w:val="0"/>
        <w:i w:val="0"/>
        <w:strike w:val="0"/>
        <w:dstrike w:val="0"/>
        <w:color w:val="000000"/>
        <w:sz w:val="30"/>
        <w:u w:val="none" w:color="000000"/>
        <w:effect w:val="none"/>
        <w:vertAlign w:val="baseline"/>
      </w:rPr>
    </w:lvl>
    <w:lvl w:ilvl="4" w:tplc="938E562C">
      <w:start w:val="1"/>
      <w:numFmt w:val="bullet"/>
      <w:lvlText w:val="o"/>
      <w:lvlJc w:val="left"/>
      <w:pPr>
        <w:ind w:left="3830" w:firstLine="0"/>
      </w:pPr>
      <w:rPr>
        <w:rFonts w:ascii="Times New Roman" w:eastAsia="Times New Roman" w:hAnsi="Times New Roman"/>
        <w:b w:val="0"/>
        <w:i w:val="0"/>
        <w:strike w:val="0"/>
        <w:dstrike w:val="0"/>
        <w:color w:val="000000"/>
        <w:sz w:val="30"/>
        <w:u w:val="none" w:color="000000"/>
        <w:effect w:val="none"/>
        <w:vertAlign w:val="baseline"/>
      </w:rPr>
    </w:lvl>
    <w:lvl w:ilvl="5" w:tplc="70D2AE14">
      <w:start w:val="1"/>
      <w:numFmt w:val="bullet"/>
      <w:lvlText w:val="▪"/>
      <w:lvlJc w:val="left"/>
      <w:pPr>
        <w:ind w:left="4550" w:firstLine="0"/>
      </w:pPr>
      <w:rPr>
        <w:rFonts w:ascii="Times New Roman" w:eastAsia="Times New Roman" w:hAnsi="Times New Roman"/>
        <w:b w:val="0"/>
        <w:i w:val="0"/>
        <w:strike w:val="0"/>
        <w:dstrike w:val="0"/>
        <w:color w:val="000000"/>
        <w:sz w:val="30"/>
        <w:u w:val="none" w:color="000000"/>
        <w:effect w:val="none"/>
        <w:vertAlign w:val="baseline"/>
      </w:rPr>
    </w:lvl>
    <w:lvl w:ilvl="6" w:tplc="B5226018">
      <w:start w:val="1"/>
      <w:numFmt w:val="bullet"/>
      <w:lvlText w:val="•"/>
      <w:lvlJc w:val="left"/>
      <w:pPr>
        <w:ind w:left="5270" w:firstLine="0"/>
      </w:pPr>
      <w:rPr>
        <w:rFonts w:ascii="Times New Roman" w:eastAsia="Times New Roman" w:hAnsi="Times New Roman"/>
        <w:b w:val="0"/>
        <w:i w:val="0"/>
        <w:strike w:val="0"/>
        <w:dstrike w:val="0"/>
        <w:color w:val="000000"/>
        <w:sz w:val="30"/>
        <w:u w:val="none" w:color="000000"/>
        <w:effect w:val="none"/>
        <w:vertAlign w:val="baseline"/>
      </w:rPr>
    </w:lvl>
    <w:lvl w:ilvl="7" w:tplc="EE2E011C">
      <w:start w:val="1"/>
      <w:numFmt w:val="bullet"/>
      <w:lvlText w:val="o"/>
      <w:lvlJc w:val="left"/>
      <w:pPr>
        <w:ind w:left="5990" w:firstLine="0"/>
      </w:pPr>
      <w:rPr>
        <w:rFonts w:ascii="Times New Roman" w:eastAsia="Times New Roman" w:hAnsi="Times New Roman"/>
        <w:b w:val="0"/>
        <w:i w:val="0"/>
        <w:strike w:val="0"/>
        <w:dstrike w:val="0"/>
        <w:color w:val="000000"/>
        <w:sz w:val="30"/>
        <w:u w:val="none" w:color="000000"/>
        <w:effect w:val="none"/>
        <w:vertAlign w:val="baseline"/>
      </w:rPr>
    </w:lvl>
    <w:lvl w:ilvl="8" w:tplc="0986AC40">
      <w:start w:val="1"/>
      <w:numFmt w:val="bullet"/>
      <w:lvlText w:val="▪"/>
      <w:lvlJc w:val="left"/>
      <w:pPr>
        <w:ind w:left="6710" w:firstLine="0"/>
      </w:pPr>
      <w:rPr>
        <w:rFonts w:ascii="Times New Roman" w:eastAsia="Times New Roman" w:hAnsi="Times New Roman"/>
        <w:b w:val="0"/>
        <w:i w:val="0"/>
        <w:strike w:val="0"/>
        <w:dstrike w:val="0"/>
        <w:color w:val="000000"/>
        <w:sz w:val="30"/>
        <w:u w:val="none" w:color="000000"/>
        <w:effect w:val="none"/>
        <w:vertAlign w:val="baseline"/>
      </w:rPr>
    </w:lvl>
  </w:abstractNum>
  <w:abstractNum w:abstractNumId="7" w15:restartNumberingAfterBreak="0">
    <w:nsid w:val="4F2A3DAE"/>
    <w:multiLevelType w:val="hybridMultilevel"/>
    <w:tmpl w:val="21C281A2"/>
    <w:lvl w:ilvl="0" w:tplc="04100001">
      <w:start w:val="1"/>
      <w:numFmt w:val="bullet"/>
      <w:lvlText w:val=""/>
      <w:lvlJc w:val="left"/>
      <w:pPr>
        <w:tabs>
          <w:tab w:val="num" w:pos="720"/>
        </w:tabs>
        <w:ind w:left="720" w:hanging="360"/>
      </w:pPr>
      <w:rPr>
        <w:rFonts w:ascii="Symbol" w:hAnsi="Symbol" w:hint="default"/>
      </w:rPr>
    </w:lvl>
    <w:lvl w:ilvl="1" w:tplc="7AC446D2">
      <w:start w:val="1"/>
      <w:numFmt w:val="bullet"/>
      <w:lvlText w:val=""/>
      <w:lvlJc w:val="left"/>
      <w:pPr>
        <w:tabs>
          <w:tab w:val="num" w:pos="1440"/>
        </w:tabs>
        <w:ind w:left="1440" w:hanging="360"/>
      </w:pPr>
      <w:rPr>
        <w:rFonts w:ascii="Symbol" w:hAnsi="Symbol" w:hint="default"/>
      </w:rPr>
    </w:lvl>
    <w:lvl w:ilvl="2" w:tplc="697AD236">
      <w:start w:val="1"/>
      <w:numFmt w:val="bullet"/>
      <w:lvlText w:val=""/>
      <w:lvlJc w:val="left"/>
      <w:pPr>
        <w:tabs>
          <w:tab w:val="num" w:pos="2160"/>
        </w:tabs>
        <w:ind w:left="2160" w:hanging="360"/>
      </w:pPr>
      <w:rPr>
        <w:rFonts w:ascii="Symbol" w:hAnsi="Symbol" w:hint="default"/>
      </w:rPr>
    </w:lvl>
    <w:lvl w:ilvl="3" w:tplc="0DD28B74">
      <w:start w:val="1"/>
      <w:numFmt w:val="bullet"/>
      <w:lvlText w:val=""/>
      <w:lvlJc w:val="left"/>
      <w:pPr>
        <w:tabs>
          <w:tab w:val="num" w:pos="2880"/>
        </w:tabs>
        <w:ind w:left="2880" w:hanging="360"/>
      </w:pPr>
      <w:rPr>
        <w:rFonts w:ascii="Symbol" w:hAnsi="Symbol" w:hint="default"/>
      </w:rPr>
    </w:lvl>
    <w:lvl w:ilvl="4" w:tplc="683409FC">
      <w:start w:val="1"/>
      <w:numFmt w:val="bullet"/>
      <w:lvlText w:val=""/>
      <w:lvlJc w:val="left"/>
      <w:pPr>
        <w:tabs>
          <w:tab w:val="num" w:pos="3600"/>
        </w:tabs>
        <w:ind w:left="3600" w:hanging="360"/>
      </w:pPr>
      <w:rPr>
        <w:rFonts w:ascii="Symbol" w:hAnsi="Symbol" w:hint="default"/>
      </w:rPr>
    </w:lvl>
    <w:lvl w:ilvl="5" w:tplc="67CA3D58">
      <w:start w:val="1"/>
      <w:numFmt w:val="bullet"/>
      <w:lvlText w:val=""/>
      <w:lvlJc w:val="left"/>
      <w:pPr>
        <w:tabs>
          <w:tab w:val="num" w:pos="4320"/>
        </w:tabs>
        <w:ind w:left="4320" w:hanging="360"/>
      </w:pPr>
      <w:rPr>
        <w:rFonts w:ascii="Symbol" w:hAnsi="Symbol" w:hint="default"/>
      </w:rPr>
    </w:lvl>
    <w:lvl w:ilvl="6" w:tplc="EA8CB488">
      <w:start w:val="1"/>
      <w:numFmt w:val="bullet"/>
      <w:lvlText w:val=""/>
      <w:lvlJc w:val="left"/>
      <w:pPr>
        <w:tabs>
          <w:tab w:val="num" w:pos="5040"/>
        </w:tabs>
        <w:ind w:left="5040" w:hanging="360"/>
      </w:pPr>
      <w:rPr>
        <w:rFonts w:ascii="Symbol" w:hAnsi="Symbol" w:hint="default"/>
      </w:rPr>
    </w:lvl>
    <w:lvl w:ilvl="7" w:tplc="66705F48">
      <w:start w:val="1"/>
      <w:numFmt w:val="bullet"/>
      <w:lvlText w:val=""/>
      <w:lvlJc w:val="left"/>
      <w:pPr>
        <w:tabs>
          <w:tab w:val="num" w:pos="5760"/>
        </w:tabs>
        <w:ind w:left="5760" w:hanging="360"/>
      </w:pPr>
      <w:rPr>
        <w:rFonts w:ascii="Symbol" w:hAnsi="Symbol" w:hint="default"/>
      </w:rPr>
    </w:lvl>
    <w:lvl w:ilvl="8" w:tplc="D482320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FFA7D6A"/>
    <w:multiLevelType w:val="hybridMultilevel"/>
    <w:tmpl w:val="8424FAF4"/>
    <w:lvl w:ilvl="0" w:tplc="98884698">
      <w:start w:val="1"/>
      <w:numFmt w:val="bullet"/>
      <w:lvlText w:val="•"/>
      <w:lvlJc w:val="left"/>
      <w:pPr>
        <w:ind w:left="2421" w:hanging="360"/>
      </w:pPr>
      <w:rPr>
        <w:rFonts w:ascii="Times New Roman" w:eastAsia="Times New Roman" w:hAnsi="Times New Roman" w:cs="Times New Roman" w:hint="default"/>
        <w:b w:val="0"/>
        <w:i w:val="0"/>
        <w:strike w:val="0"/>
        <w:dstrike w:val="0"/>
        <w:color w:val="000000"/>
        <w:sz w:val="30"/>
        <w:u w:val="none" w:color="000000"/>
        <w:effect w:val="none"/>
        <w:vertAlign w:val="baseline"/>
      </w:rPr>
    </w:lvl>
    <w:lvl w:ilvl="1" w:tplc="04100003">
      <w:start w:val="1"/>
      <w:numFmt w:val="bullet"/>
      <w:lvlText w:val="o"/>
      <w:lvlJc w:val="left"/>
      <w:pPr>
        <w:ind w:left="3141" w:hanging="360"/>
      </w:pPr>
      <w:rPr>
        <w:rFonts w:ascii="Courier New" w:hAnsi="Courier New" w:cs="Times New Roman" w:hint="default"/>
      </w:rPr>
    </w:lvl>
    <w:lvl w:ilvl="2" w:tplc="04100005">
      <w:start w:val="1"/>
      <w:numFmt w:val="bullet"/>
      <w:lvlText w:val=""/>
      <w:lvlJc w:val="left"/>
      <w:pPr>
        <w:ind w:left="3861" w:hanging="360"/>
      </w:pPr>
      <w:rPr>
        <w:rFonts w:ascii="Wingdings" w:hAnsi="Wingdings" w:hint="default"/>
      </w:rPr>
    </w:lvl>
    <w:lvl w:ilvl="3" w:tplc="04100001">
      <w:start w:val="1"/>
      <w:numFmt w:val="bullet"/>
      <w:lvlText w:val=""/>
      <w:lvlJc w:val="left"/>
      <w:pPr>
        <w:ind w:left="4581" w:hanging="360"/>
      </w:pPr>
      <w:rPr>
        <w:rFonts w:ascii="Symbol" w:hAnsi="Symbol" w:hint="default"/>
      </w:rPr>
    </w:lvl>
    <w:lvl w:ilvl="4" w:tplc="04100003">
      <w:start w:val="1"/>
      <w:numFmt w:val="bullet"/>
      <w:lvlText w:val="o"/>
      <w:lvlJc w:val="left"/>
      <w:pPr>
        <w:ind w:left="5301" w:hanging="360"/>
      </w:pPr>
      <w:rPr>
        <w:rFonts w:ascii="Courier New" w:hAnsi="Courier New" w:cs="Times New Roman" w:hint="default"/>
      </w:rPr>
    </w:lvl>
    <w:lvl w:ilvl="5" w:tplc="04100005">
      <w:start w:val="1"/>
      <w:numFmt w:val="bullet"/>
      <w:lvlText w:val=""/>
      <w:lvlJc w:val="left"/>
      <w:pPr>
        <w:ind w:left="6021" w:hanging="360"/>
      </w:pPr>
      <w:rPr>
        <w:rFonts w:ascii="Wingdings" w:hAnsi="Wingdings" w:hint="default"/>
      </w:rPr>
    </w:lvl>
    <w:lvl w:ilvl="6" w:tplc="04100001">
      <w:start w:val="1"/>
      <w:numFmt w:val="bullet"/>
      <w:lvlText w:val=""/>
      <w:lvlJc w:val="left"/>
      <w:pPr>
        <w:ind w:left="6741" w:hanging="360"/>
      </w:pPr>
      <w:rPr>
        <w:rFonts w:ascii="Symbol" w:hAnsi="Symbol" w:hint="default"/>
      </w:rPr>
    </w:lvl>
    <w:lvl w:ilvl="7" w:tplc="04100003">
      <w:start w:val="1"/>
      <w:numFmt w:val="bullet"/>
      <w:lvlText w:val="o"/>
      <w:lvlJc w:val="left"/>
      <w:pPr>
        <w:ind w:left="7461" w:hanging="360"/>
      </w:pPr>
      <w:rPr>
        <w:rFonts w:ascii="Courier New" w:hAnsi="Courier New" w:cs="Times New Roman" w:hint="default"/>
      </w:rPr>
    </w:lvl>
    <w:lvl w:ilvl="8" w:tplc="04100005">
      <w:start w:val="1"/>
      <w:numFmt w:val="bullet"/>
      <w:lvlText w:val=""/>
      <w:lvlJc w:val="left"/>
      <w:pPr>
        <w:ind w:left="8181" w:hanging="360"/>
      </w:pPr>
      <w:rPr>
        <w:rFonts w:ascii="Wingdings" w:hAnsi="Wingdings" w:hint="default"/>
      </w:rPr>
    </w:lvl>
  </w:abstractNum>
  <w:abstractNum w:abstractNumId="9" w15:restartNumberingAfterBreak="0">
    <w:nsid w:val="530F3696"/>
    <w:multiLevelType w:val="multilevel"/>
    <w:tmpl w:val="9FF6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536D4D"/>
    <w:multiLevelType w:val="hybridMultilevel"/>
    <w:tmpl w:val="D2B28BF6"/>
    <w:lvl w:ilvl="0" w:tplc="04100001">
      <w:start w:val="1"/>
      <w:numFmt w:val="bullet"/>
      <w:lvlText w:val=""/>
      <w:lvlJc w:val="left"/>
      <w:pPr>
        <w:ind w:left="1608" w:hanging="360"/>
      </w:pPr>
      <w:rPr>
        <w:rFonts w:ascii="Symbol" w:hAnsi="Symbol" w:hint="default"/>
      </w:rPr>
    </w:lvl>
    <w:lvl w:ilvl="1" w:tplc="04100003">
      <w:start w:val="1"/>
      <w:numFmt w:val="bullet"/>
      <w:lvlText w:val="o"/>
      <w:lvlJc w:val="left"/>
      <w:pPr>
        <w:ind w:left="2328" w:hanging="360"/>
      </w:pPr>
      <w:rPr>
        <w:rFonts w:ascii="Courier New" w:hAnsi="Courier New" w:cs="Times New Roman" w:hint="default"/>
      </w:rPr>
    </w:lvl>
    <w:lvl w:ilvl="2" w:tplc="04100005">
      <w:start w:val="1"/>
      <w:numFmt w:val="bullet"/>
      <w:lvlText w:val=""/>
      <w:lvlJc w:val="left"/>
      <w:pPr>
        <w:ind w:left="3048" w:hanging="360"/>
      </w:pPr>
      <w:rPr>
        <w:rFonts w:ascii="Wingdings" w:hAnsi="Wingdings" w:hint="default"/>
      </w:rPr>
    </w:lvl>
    <w:lvl w:ilvl="3" w:tplc="04100001">
      <w:start w:val="1"/>
      <w:numFmt w:val="bullet"/>
      <w:lvlText w:val=""/>
      <w:lvlJc w:val="left"/>
      <w:pPr>
        <w:ind w:left="3768" w:hanging="360"/>
      </w:pPr>
      <w:rPr>
        <w:rFonts w:ascii="Symbol" w:hAnsi="Symbol" w:hint="default"/>
      </w:rPr>
    </w:lvl>
    <w:lvl w:ilvl="4" w:tplc="04100003">
      <w:start w:val="1"/>
      <w:numFmt w:val="bullet"/>
      <w:lvlText w:val="o"/>
      <w:lvlJc w:val="left"/>
      <w:pPr>
        <w:ind w:left="4488" w:hanging="360"/>
      </w:pPr>
      <w:rPr>
        <w:rFonts w:ascii="Courier New" w:hAnsi="Courier New" w:cs="Times New Roman" w:hint="default"/>
      </w:rPr>
    </w:lvl>
    <w:lvl w:ilvl="5" w:tplc="04100005">
      <w:start w:val="1"/>
      <w:numFmt w:val="bullet"/>
      <w:lvlText w:val=""/>
      <w:lvlJc w:val="left"/>
      <w:pPr>
        <w:ind w:left="5208" w:hanging="360"/>
      </w:pPr>
      <w:rPr>
        <w:rFonts w:ascii="Wingdings" w:hAnsi="Wingdings" w:hint="default"/>
      </w:rPr>
    </w:lvl>
    <w:lvl w:ilvl="6" w:tplc="04100001">
      <w:start w:val="1"/>
      <w:numFmt w:val="bullet"/>
      <w:lvlText w:val=""/>
      <w:lvlJc w:val="left"/>
      <w:pPr>
        <w:ind w:left="5928" w:hanging="360"/>
      </w:pPr>
      <w:rPr>
        <w:rFonts w:ascii="Symbol" w:hAnsi="Symbol" w:hint="default"/>
      </w:rPr>
    </w:lvl>
    <w:lvl w:ilvl="7" w:tplc="04100003">
      <w:start w:val="1"/>
      <w:numFmt w:val="bullet"/>
      <w:lvlText w:val="o"/>
      <w:lvlJc w:val="left"/>
      <w:pPr>
        <w:ind w:left="6648" w:hanging="360"/>
      </w:pPr>
      <w:rPr>
        <w:rFonts w:ascii="Courier New" w:hAnsi="Courier New" w:cs="Times New Roman" w:hint="default"/>
      </w:rPr>
    </w:lvl>
    <w:lvl w:ilvl="8" w:tplc="04100005">
      <w:start w:val="1"/>
      <w:numFmt w:val="bullet"/>
      <w:lvlText w:val=""/>
      <w:lvlJc w:val="left"/>
      <w:pPr>
        <w:ind w:left="7368" w:hanging="360"/>
      </w:pPr>
      <w:rPr>
        <w:rFonts w:ascii="Wingdings" w:hAnsi="Wingdings" w:hint="default"/>
      </w:rPr>
    </w:lvl>
  </w:abstractNum>
  <w:abstractNum w:abstractNumId="11" w15:restartNumberingAfterBreak="0">
    <w:nsid w:val="5ADF6AFB"/>
    <w:multiLevelType w:val="hybridMultilevel"/>
    <w:tmpl w:val="F00A6AC4"/>
    <w:lvl w:ilvl="0" w:tplc="98884698">
      <w:start w:val="1"/>
      <w:numFmt w:val="bullet"/>
      <w:lvlText w:val="•"/>
      <w:lvlJc w:val="left"/>
      <w:pPr>
        <w:ind w:left="1679" w:hanging="360"/>
      </w:pPr>
      <w:rPr>
        <w:rFonts w:ascii="Times New Roman" w:eastAsia="Times New Roman" w:hAnsi="Times New Roman"/>
        <w:b w:val="0"/>
        <w:i w:val="0"/>
        <w:strike w:val="0"/>
        <w:dstrike w:val="0"/>
        <w:color w:val="000000"/>
        <w:sz w:val="30"/>
        <w:u w:val="none" w:color="000000"/>
        <w:effect w:val="none"/>
        <w:vertAlign w:val="baseline"/>
      </w:rPr>
    </w:lvl>
    <w:lvl w:ilvl="1" w:tplc="04100003">
      <w:start w:val="1"/>
      <w:numFmt w:val="bullet"/>
      <w:lvlText w:val="o"/>
      <w:lvlJc w:val="left"/>
      <w:pPr>
        <w:ind w:left="2399" w:hanging="360"/>
      </w:pPr>
      <w:rPr>
        <w:rFonts w:ascii="Courier New" w:hAnsi="Courier New" w:cs="Times New Roman" w:hint="default"/>
      </w:rPr>
    </w:lvl>
    <w:lvl w:ilvl="2" w:tplc="04100005">
      <w:start w:val="1"/>
      <w:numFmt w:val="bullet"/>
      <w:lvlText w:val=""/>
      <w:lvlJc w:val="left"/>
      <w:pPr>
        <w:ind w:left="3119" w:hanging="360"/>
      </w:pPr>
      <w:rPr>
        <w:rFonts w:ascii="Wingdings" w:hAnsi="Wingdings" w:hint="default"/>
      </w:rPr>
    </w:lvl>
    <w:lvl w:ilvl="3" w:tplc="04100001">
      <w:start w:val="1"/>
      <w:numFmt w:val="bullet"/>
      <w:lvlText w:val=""/>
      <w:lvlJc w:val="left"/>
      <w:pPr>
        <w:ind w:left="3839" w:hanging="360"/>
      </w:pPr>
      <w:rPr>
        <w:rFonts w:ascii="Symbol" w:hAnsi="Symbol" w:hint="default"/>
      </w:rPr>
    </w:lvl>
    <w:lvl w:ilvl="4" w:tplc="04100003">
      <w:start w:val="1"/>
      <w:numFmt w:val="bullet"/>
      <w:lvlText w:val="o"/>
      <w:lvlJc w:val="left"/>
      <w:pPr>
        <w:ind w:left="4559" w:hanging="360"/>
      </w:pPr>
      <w:rPr>
        <w:rFonts w:ascii="Courier New" w:hAnsi="Courier New" w:cs="Times New Roman" w:hint="default"/>
      </w:rPr>
    </w:lvl>
    <w:lvl w:ilvl="5" w:tplc="04100005">
      <w:start w:val="1"/>
      <w:numFmt w:val="bullet"/>
      <w:lvlText w:val=""/>
      <w:lvlJc w:val="left"/>
      <w:pPr>
        <w:ind w:left="5279" w:hanging="360"/>
      </w:pPr>
      <w:rPr>
        <w:rFonts w:ascii="Wingdings" w:hAnsi="Wingdings" w:hint="default"/>
      </w:rPr>
    </w:lvl>
    <w:lvl w:ilvl="6" w:tplc="04100001">
      <w:start w:val="1"/>
      <w:numFmt w:val="bullet"/>
      <w:lvlText w:val=""/>
      <w:lvlJc w:val="left"/>
      <w:pPr>
        <w:ind w:left="5999" w:hanging="360"/>
      </w:pPr>
      <w:rPr>
        <w:rFonts w:ascii="Symbol" w:hAnsi="Symbol" w:hint="default"/>
      </w:rPr>
    </w:lvl>
    <w:lvl w:ilvl="7" w:tplc="04100003">
      <w:start w:val="1"/>
      <w:numFmt w:val="bullet"/>
      <w:lvlText w:val="o"/>
      <w:lvlJc w:val="left"/>
      <w:pPr>
        <w:ind w:left="6719" w:hanging="360"/>
      </w:pPr>
      <w:rPr>
        <w:rFonts w:ascii="Courier New" w:hAnsi="Courier New" w:cs="Times New Roman" w:hint="default"/>
      </w:rPr>
    </w:lvl>
    <w:lvl w:ilvl="8" w:tplc="04100005">
      <w:start w:val="1"/>
      <w:numFmt w:val="bullet"/>
      <w:lvlText w:val=""/>
      <w:lvlJc w:val="left"/>
      <w:pPr>
        <w:ind w:left="7439" w:hanging="360"/>
      </w:pPr>
      <w:rPr>
        <w:rFonts w:ascii="Wingdings" w:hAnsi="Wingdings" w:hint="default"/>
      </w:rPr>
    </w:lvl>
  </w:abstractNum>
  <w:abstractNum w:abstractNumId="12" w15:restartNumberingAfterBreak="0">
    <w:nsid w:val="5BD83D40"/>
    <w:multiLevelType w:val="hybridMultilevel"/>
    <w:tmpl w:val="E9E483A4"/>
    <w:lvl w:ilvl="0" w:tplc="8342EDD0">
      <w:start w:val="1"/>
      <w:numFmt w:val="bullet"/>
      <w:lvlText w:val=""/>
      <w:lvlJc w:val="left"/>
      <w:pPr>
        <w:ind w:left="1679" w:hanging="360"/>
      </w:pPr>
      <w:rPr>
        <w:rFonts w:ascii="Symbol" w:hAnsi="Symbol" w:hint="default"/>
        <w:b w:val="0"/>
        <w:i w:val="0"/>
        <w:strike w:val="0"/>
        <w:dstrike w:val="0"/>
        <w:color w:val="000000"/>
        <w:sz w:val="30"/>
        <w:u w:val="none" w:color="000000"/>
        <w:effect w:val="none"/>
        <w:vertAlign w:val="baseline"/>
      </w:rPr>
    </w:lvl>
    <w:lvl w:ilvl="1" w:tplc="04100003">
      <w:start w:val="1"/>
      <w:numFmt w:val="bullet"/>
      <w:lvlText w:val="o"/>
      <w:lvlJc w:val="left"/>
      <w:pPr>
        <w:ind w:left="2399" w:hanging="360"/>
      </w:pPr>
      <w:rPr>
        <w:rFonts w:ascii="Courier New" w:hAnsi="Courier New" w:cs="Times New Roman" w:hint="default"/>
      </w:rPr>
    </w:lvl>
    <w:lvl w:ilvl="2" w:tplc="04100005">
      <w:start w:val="1"/>
      <w:numFmt w:val="bullet"/>
      <w:lvlText w:val=""/>
      <w:lvlJc w:val="left"/>
      <w:pPr>
        <w:ind w:left="3119" w:hanging="360"/>
      </w:pPr>
      <w:rPr>
        <w:rFonts w:ascii="Wingdings" w:hAnsi="Wingdings" w:hint="default"/>
      </w:rPr>
    </w:lvl>
    <w:lvl w:ilvl="3" w:tplc="04100001">
      <w:start w:val="1"/>
      <w:numFmt w:val="bullet"/>
      <w:lvlText w:val=""/>
      <w:lvlJc w:val="left"/>
      <w:pPr>
        <w:ind w:left="3839" w:hanging="360"/>
      </w:pPr>
      <w:rPr>
        <w:rFonts w:ascii="Symbol" w:hAnsi="Symbol" w:hint="default"/>
      </w:rPr>
    </w:lvl>
    <w:lvl w:ilvl="4" w:tplc="04100003">
      <w:start w:val="1"/>
      <w:numFmt w:val="bullet"/>
      <w:lvlText w:val="o"/>
      <w:lvlJc w:val="left"/>
      <w:pPr>
        <w:ind w:left="4559" w:hanging="360"/>
      </w:pPr>
      <w:rPr>
        <w:rFonts w:ascii="Courier New" w:hAnsi="Courier New" w:cs="Times New Roman" w:hint="default"/>
      </w:rPr>
    </w:lvl>
    <w:lvl w:ilvl="5" w:tplc="04100005">
      <w:start w:val="1"/>
      <w:numFmt w:val="bullet"/>
      <w:lvlText w:val=""/>
      <w:lvlJc w:val="left"/>
      <w:pPr>
        <w:ind w:left="5279" w:hanging="360"/>
      </w:pPr>
      <w:rPr>
        <w:rFonts w:ascii="Wingdings" w:hAnsi="Wingdings" w:hint="default"/>
      </w:rPr>
    </w:lvl>
    <w:lvl w:ilvl="6" w:tplc="04100001">
      <w:start w:val="1"/>
      <w:numFmt w:val="bullet"/>
      <w:lvlText w:val=""/>
      <w:lvlJc w:val="left"/>
      <w:pPr>
        <w:ind w:left="5999" w:hanging="360"/>
      </w:pPr>
      <w:rPr>
        <w:rFonts w:ascii="Symbol" w:hAnsi="Symbol" w:hint="default"/>
      </w:rPr>
    </w:lvl>
    <w:lvl w:ilvl="7" w:tplc="04100003">
      <w:start w:val="1"/>
      <w:numFmt w:val="bullet"/>
      <w:lvlText w:val="o"/>
      <w:lvlJc w:val="left"/>
      <w:pPr>
        <w:ind w:left="6719" w:hanging="360"/>
      </w:pPr>
      <w:rPr>
        <w:rFonts w:ascii="Courier New" w:hAnsi="Courier New" w:cs="Times New Roman" w:hint="default"/>
      </w:rPr>
    </w:lvl>
    <w:lvl w:ilvl="8" w:tplc="04100005">
      <w:start w:val="1"/>
      <w:numFmt w:val="bullet"/>
      <w:lvlText w:val=""/>
      <w:lvlJc w:val="left"/>
      <w:pPr>
        <w:ind w:left="7439" w:hanging="360"/>
      </w:pPr>
      <w:rPr>
        <w:rFonts w:ascii="Wingdings" w:hAnsi="Wingdings" w:hint="default"/>
      </w:rPr>
    </w:lvl>
  </w:abstractNum>
  <w:abstractNum w:abstractNumId="13" w15:restartNumberingAfterBreak="0">
    <w:nsid w:val="5D1714CF"/>
    <w:multiLevelType w:val="hybridMultilevel"/>
    <w:tmpl w:val="B5306C20"/>
    <w:lvl w:ilvl="0" w:tplc="851AB88E">
      <w:start w:val="3"/>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B474D0D"/>
    <w:multiLevelType w:val="hybridMultilevel"/>
    <w:tmpl w:val="EB40B1DA"/>
    <w:lvl w:ilvl="0" w:tplc="49722FC4">
      <w:start w:val="1"/>
      <w:numFmt w:val="decimal"/>
      <w:lvlText w:val="%1)"/>
      <w:lvlJc w:val="left"/>
      <w:pPr>
        <w:ind w:left="509" w:hanging="360"/>
      </w:pPr>
      <w:rPr>
        <w:rFonts w:cs="Times New Roman"/>
      </w:rPr>
    </w:lvl>
    <w:lvl w:ilvl="1" w:tplc="04100019">
      <w:start w:val="1"/>
      <w:numFmt w:val="lowerLetter"/>
      <w:lvlText w:val="%2."/>
      <w:lvlJc w:val="left"/>
      <w:pPr>
        <w:ind w:left="1229" w:hanging="360"/>
      </w:pPr>
      <w:rPr>
        <w:rFonts w:cs="Times New Roman"/>
      </w:rPr>
    </w:lvl>
    <w:lvl w:ilvl="2" w:tplc="0410001B">
      <w:start w:val="1"/>
      <w:numFmt w:val="lowerRoman"/>
      <w:lvlText w:val="%3."/>
      <w:lvlJc w:val="right"/>
      <w:pPr>
        <w:ind w:left="1949" w:hanging="180"/>
      </w:pPr>
      <w:rPr>
        <w:rFonts w:cs="Times New Roman"/>
      </w:rPr>
    </w:lvl>
    <w:lvl w:ilvl="3" w:tplc="0410000F">
      <w:start w:val="1"/>
      <w:numFmt w:val="decimal"/>
      <w:lvlText w:val="%4."/>
      <w:lvlJc w:val="left"/>
      <w:pPr>
        <w:ind w:left="2669" w:hanging="360"/>
      </w:pPr>
      <w:rPr>
        <w:rFonts w:cs="Times New Roman"/>
      </w:rPr>
    </w:lvl>
    <w:lvl w:ilvl="4" w:tplc="04100019">
      <w:start w:val="1"/>
      <w:numFmt w:val="lowerLetter"/>
      <w:lvlText w:val="%5."/>
      <w:lvlJc w:val="left"/>
      <w:pPr>
        <w:ind w:left="3389" w:hanging="360"/>
      </w:pPr>
      <w:rPr>
        <w:rFonts w:cs="Times New Roman"/>
      </w:rPr>
    </w:lvl>
    <w:lvl w:ilvl="5" w:tplc="0410001B">
      <w:start w:val="1"/>
      <w:numFmt w:val="lowerRoman"/>
      <w:lvlText w:val="%6."/>
      <w:lvlJc w:val="right"/>
      <w:pPr>
        <w:ind w:left="4109" w:hanging="180"/>
      </w:pPr>
      <w:rPr>
        <w:rFonts w:cs="Times New Roman"/>
      </w:rPr>
    </w:lvl>
    <w:lvl w:ilvl="6" w:tplc="0410000F">
      <w:start w:val="1"/>
      <w:numFmt w:val="decimal"/>
      <w:lvlText w:val="%7."/>
      <w:lvlJc w:val="left"/>
      <w:pPr>
        <w:ind w:left="4829" w:hanging="360"/>
      </w:pPr>
      <w:rPr>
        <w:rFonts w:cs="Times New Roman"/>
      </w:rPr>
    </w:lvl>
    <w:lvl w:ilvl="7" w:tplc="04100019">
      <w:start w:val="1"/>
      <w:numFmt w:val="lowerLetter"/>
      <w:lvlText w:val="%8."/>
      <w:lvlJc w:val="left"/>
      <w:pPr>
        <w:ind w:left="5549" w:hanging="360"/>
      </w:pPr>
      <w:rPr>
        <w:rFonts w:cs="Times New Roman"/>
      </w:rPr>
    </w:lvl>
    <w:lvl w:ilvl="8" w:tplc="0410001B">
      <w:start w:val="1"/>
      <w:numFmt w:val="lowerRoman"/>
      <w:lvlText w:val="%9."/>
      <w:lvlJc w:val="right"/>
      <w:pPr>
        <w:ind w:left="6269" w:hanging="180"/>
      </w:pPr>
      <w:rPr>
        <w:rFonts w:cs="Times New Roman"/>
      </w:rPr>
    </w:lvl>
  </w:abstractNum>
  <w:abstractNum w:abstractNumId="15" w15:restartNumberingAfterBreak="0">
    <w:nsid w:val="6B5E436A"/>
    <w:multiLevelType w:val="hybridMultilevel"/>
    <w:tmpl w:val="F6E2FF48"/>
    <w:lvl w:ilvl="0" w:tplc="04100001">
      <w:start w:val="1"/>
      <w:numFmt w:val="bullet"/>
      <w:lvlText w:val=""/>
      <w:lvlJc w:val="left"/>
      <w:pPr>
        <w:ind w:left="2421" w:hanging="360"/>
      </w:pPr>
      <w:rPr>
        <w:rFonts w:ascii="Symbol" w:hAnsi="Symbol" w:hint="default"/>
        <w:b w:val="0"/>
        <w:i w:val="0"/>
        <w:strike w:val="0"/>
        <w:dstrike w:val="0"/>
        <w:color w:val="000000"/>
        <w:sz w:val="30"/>
        <w:u w:val="none" w:color="000000"/>
        <w:effect w:val="none"/>
        <w:vertAlign w:val="baseline"/>
      </w:rPr>
    </w:lvl>
    <w:lvl w:ilvl="1" w:tplc="04100003">
      <w:start w:val="1"/>
      <w:numFmt w:val="bullet"/>
      <w:lvlText w:val="o"/>
      <w:lvlJc w:val="left"/>
      <w:pPr>
        <w:ind w:left="3141" w:hanging="360"/>
      </w:pPr>
      <w:rPr>
        <w:rFonts w:ascii="Courier New" w:hAnsi="Courier New" w:cs="Times New Roman" w:hint="default"/>
      </w:rPr>
    </w:lvl>
    <w:lvl w:ilvl="2" w:tplc="04100005">
      <w:start w:val="1"/>
      <w:numFmt w:val="bullet"/>
      <w:lvlText w:val=""/>
      <w:lvlJc w:val="left"/>
      <w:pPr>
        <w:ind w:left="3861" w:hanging="360"/>
      </w:pPr>
      <w:rPr>
        <w:rFonts w:ascii="Wingdings" w:hAnsi="Wingdings" w:hint="default"/>
      </w:rPr>
    </w:lvl>
    <w:lvl w:ilvl="3" w:tplc="04100001">
      <w:start w:val="1"/>
      <w:numFmt w:val="bullet"/>
      <w:lvlText w:val=""/>
      <w:lvlJc w:val="left"/>
      <w:pPr>
        <w:ind w:left="4581" w:hanging="360"/>
      </w:pPr>
      <w:rPr>
        <w:rFonts w:ascii="Symbol" w:hAnsi="Symbol" w:hint="default"/>
      </w:rPr>
    </w:lvl>
    <w:lvl w:ilvl="4" w:tplc="04100003">
      <w:start w:val="1"/>
      <w:numFmt w:val="bullet"/>
      <w:lvlText w:val="o"/>
      <w:lvlJc w:val="left"/>
      <w:pPr>
        <w:ind w:left="5301" w:hanging="360"/>
      </w:pPr>
      <w:rPr>
        <w:rFonts w:ascii="Courier New" w:hAnsi="Courier New" w:cs="Times New Roman" w:hint="default"/>
      </w:rPr>
    </w:lvl>
    <w:lvl w:ilvl="5" w:tplc="04100005">
      <w:start w:val="1"/>
      <w:numFmt w:val="bullet"/>
      <w:lvlText w:val=""/>
      <w:lvlJc w:val="left"/>
      <w:pPr>
        <w:ind w:left="6021" w:hanging="360"/>
      </w:pPr>
      <w:rPr>
        <w:rFonts w:ascii="Wingdings" w:hAnsi="Wingdings" w:hint="default"/>
      </w:rPr>
    </w:lvl>
    <w:lvl w:ilvl="6" w:tplc="04100001">
      <w:start w:val="1"/>
      <w:numFmt w:val="bullet"/>
      <w:lvlText w:val=""/>
      <w:lvlJc w:val="left"/>
      <w:pPr>
        <w:ind w:left="6741" w:hanging="360"/>
      </w:pPr>
      <w:rPr>
        <w:rFonts w:ascii="Symbol" w:hAnsi="Symbol" w:hint="default"/>
      </w:rPr>
    </w:lvl>
    <w:lvl w:ilvl="7" w:tplc="04100003">
      <w:start w:val="1"/>
      <w:numFmt w:val="bullet"/>
      <w:lvlText w:val="o"/>
      <w:lvlJc w:val="left"/>
      <w:pPr>
        <w:ind w:left="7461" w:hanging="360"/>
      </w:pPr>
      <w:rPr>
        <w:rFonts w:ascii="Courier New" w:hAnsi="Courier New" w:cs="Times New Roman" w:hint="default"/>
      </w:rPr>
    </w:lvl>
    <w:lvl w:ilvl="8" w:tplc="04100005">
      <w:start w:val="1"/>
      <w:numFmt w:val="bullet"/>
      <w:lvlText w:val=""/>
      <w:lvlJc w:val="left"/>
      <w:pPr>
        <w:ind w:left="8181" w:hanging="360"/>
      </w:pPr>
      <w:rPr>
        <w:rFonts w:ascii="Wingdings" w:hAnsi="Wingdings" w:hint="default"/>
      </w:rPr>
    </w:lvl>
  </w:abstractNum>
  <w:abstractNum w:abstractNumId="16" w15:restartNumberingAfterBreak="0">
    <w:nsid w:val="6FCF14ED"/>
    <w:multiLevelType w:val="hybridMultilevel"/>
    <w:tmpl w:val="F744917E"/>
    <w:lvl w:ilvl="0" w:tplc="9912EFBE">
      <w:numFmt w:val="bullet"/>
      <w:lvlText w:val="-"/>
      <w:lvlJc w:val="left"/>
      <w:pPr>
        <w:ind w:left="1570" w:hanging="360"/>
      </w:pPr>
      <w:rPr>
        <w:rFonts w:ascii="Arial" w:eastAsia="Times New Roman" w:hAnsi="Arial" w:cs="Times New Roman" w:hint="default"/>
      </w:rPr>
    </w:lvl>
    <w:lvl w:ilvl="1" w:tplc="04100003">
      <w:start w:val="1"/>
      <w:numFmt w:val="bullet"/>
      <w:lvlText w:val="o"/>
      <w:lvlJc w:val="left"/>
      <w:pPr>
        <w:ind w:left="1516" w:hanging="360"/>
      </w:pPr>
      <w:rPr>
        <w:rFonts w:ascii="Courier New" w:hAnsi="Courier New" w:cs="Times New Roman" w:hint="default"/>
      </w:rPr>
    </w:lvl>
    <w:lvl w:ilvl="2" w:tplc="04100005">
      <w:start w:val="1"/>
      <w:numFmt w:val="bullet"/>
      <w:lvlText w:val=""/>
      <w:lvlJc w:val="left"/>
      <w:pPr>
        <w:ind w:left="2236" w:hanging="360"/>
      </w:pPr>
      <w:rPr>
        <w:rFonts w:ascii="Wingdings" w:hAnsi="Wingdings" w:hint="default"/>
      </w:rPr>
    </w:lvl>
    <w:lvl w:ilvl="3" w:tplc="04100001">
      <w:start w:val="1"/>
      <w:numFmt w:val="bullet"/>
      <w:lvlText w:val=""/>
      <w:lvlJc w:val="left"/>
      <w:pPr>
        <w:ind w:left="2956" w:hanging="360"/>
      </w:pPr>
      <w:rPr>
        <w:rFonts w:ascii="Symbol" w:hAnsi="Symbol" w:hint="default"/>
      </w:rPr>
    </w:lvl>
    <w:lvl w:ilvl="4" w:tplc="04100003">
      <w:start w:val="1"/>
      <w:numFmt w:val="bullet"/>
      <w:lvlText w:val="o"/>
      <w:lvlJc w:val="left"/>
      <w:pPr>
        <w:ind w:left="3676" w:hanging="360"/>
      </w:pPr>
      <w:rPr>
        <w:rFonts w:ascii="Courier New" w:hAnsi="Courier New" w:cs="Times New Roman" w:hint="default"/>
      </w:rPr>
    </w:lvl>
    <w:lvl w:ilvl="5" w:tplc="04100005">
      <w:start w:val="1"/>
      <w:numFmt w:val="bullet"/>
      <w:lvlText w:val=""/>
      <w:lvlJc w:val="left"/>
      <w:pPr>
        <w:ind w:left="4396" w:hanging="360"/>
      </w:pPr>
      <w:rPr>
        <w:rFonts w:ascii="Wingdings" w:hAnsi="Wingdings" w:hint="default"/>
      </w:rPr>
    </w:lvl>
    <w:lvl w:ilvl="6" w:tplc="04100001">
      <w:start w:val="1"/>
      <w:numFmt w:val="bullet"/>
      <w:lvlText w:val=""/>
      <w:lvlJc w:val="left"/>
      <w:pPr>
        <w:ind w:left="5116" w:hanging="360"/>
      </w:pPr>
      <w:rPr>
        <w:rFonts w:ascii="Symbol" w:hAnsi="Symbol" w:hint="default"/>
      </w:rPr>
    </w:lvl>
    <w:lvl w:ilvl="7" w:tplc="04100003">
      <w:start w:val="1"/>
      <w:numFmt w:val="bullet"/>
      <w:lvlText w:val="o"/>
      <w:lvlJc w:val="left"/>
      <w:pPr>
        <w:ind w:left="5836" w:hanging="360"/>
      </w:pPr>
      <w:rPr>
        <w:rFonts w:ascii="Courier New" w:hAnsi="Courier New" w:cs="Times New Roman" w:hint="default"/>
      </w:rPr>
    </w:lvl>
    <w:lvl w:ilvl="8" w:tplc="04100005">
      <w:start w:val="1"/>
      <w:numFmt w:val="bullet"/>
      <w:lvlText w:val=""/>
      <w:lvlJc w:val="left"/>
      <w:pPr>
        <w:ind w:left="6556" w:hanging="360"/>
      </w:pPr>
      <w:rPr>
        <w:rFonts w:ascii="Wingdings" w:hAnsi="Wingdings" w:hint="default"/>
      </w:rPr>
    </w:lvl>
  </w:abstractNum>
  <w:abstractNum w:abstractNumId="17" w15:restartNumberingAfterBreak="0">
    <w:nsid w:val="78C33217"/>
    <w:multiLevelType w:val="hybridMultilevel"/>
    <w:tmpl w:val="209084B8"/>
    <w:lvl w:ilvl="0" w:tplc="8342ED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8"/>
  </w:num>
  <w:num w:numId="5">
    <w:abstractNumId w:val="11"/>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5"/>
  </w:num>
  <w:num w:numId="11">
    <w:abstractNumId w:val="2"/>
  </w:num>
  <w:num w:numId="12">
    <w:abstractNumId w:val="1"/>
  </w:num>
  <w:num w:numId="13">
    <w:abstractNumId w:val="9"/>
  </w:num>
  <w:num w:numId="14">
    <w:abstractNumId w:val="14"/>
  </w:num>
  <w:num w:numId="15">
    <w:abstractNumId w:val="4"/>
  </w:num>
  <w:num w:numId="16">
    <w:abstractNumId w:val="15"/>
  </w:num>
  <w:num w:numId="17">
    <w:abstractNumId w:val="1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12"/>
    <w:rsid w:val="00056AAE"/>
    <w:rsid w:val="000C602C"/>
    <w:rsid w:val="00117267"/>
    <w:rsid w:val="00120219"/>
    <w:rsid w:val="00124218"/>
    <w:rsid w:val="00134847"/>
    <w:rsid w:val="00136469"/>
    <w:rsid w:val="00191A4E"/>
    <w:rsid w:val="001A47D3"/>
    <w:rsid w:val="002510FA"/>
    <w:rsid w:val="002911EF"/>
    <w:rsid w:val="002C1607"/>
    <w:rsid w:val="00312F0D"/>
    <w:rsid w:val="00340C49"/>
    <w:rsid w:val="003F0750"/>
    <w:rsid w:val="00402B06"/>
    <w:rsid w:val="005170A8"/>
    <w:rsid w:val="00524E98"/>
    <w:rsid w:val="00566A57"/>
    <w:rsid w:val="00595941"/>
    <w:rsid w:val="005A208D"/>
    <w:rsid w:val="006140AC"/>
    <w:rsid w:val="00646912"/>
    <w:rsid w:val="00666540"/>
    <w:rsid w:val="006F7EF7"/>
    <w:rsid w:val="007A58EB"/>
    <w:rsid w:val="007B6284"/>
    <w:rsid w:val="007C3154"/>
    <w:rsid w:val="007F6EE1"/>
    <w:rsid w:val="0081316A"/>
    <w:rsid w:val="008A2C1B"/>
    <w:rsid w:val="008A2D7B"/>
    <w:rsid w:val="008B2049"/>
    <w:rsid w:val="008C0467"/>
    <w:rsid w:val="00912371"/>
    <w:rsid w:val="009178C4"/>
    <w:rsid w:val="00972905"/>
    <w:rsid w:val="009E53C1"/>
    <w:rsid w:val="00A62D2A"/>
    <w:rsid w:val="00A640BD"/>
    <w:rsid w:val="00AA01D5"/>
    <w:rsid w:val="00C501AC"/>
    <w:rsid w:val="00CA67FA"/>
    <w:rsid w:val="00CD3979"/>
    <w:rsid w:val="00D050C3"/>
    <w:rsid w:val="00D05BDC"/>
    <w:rsid w:val="00E050E6"/>
    <w:rsid w:val="00E214D3"/>
    <w:rsid w:val="00EA678E"/>
    <w:rsid w:val="00EB0DF2"/>
    <w:rsid w:val="00F22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9D46"/>
  <w15:chartTrackingRefBased/>
  <w15:docId w15:val="{1435C496-9F7F-48F4-AC8B-EE4F7219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5BD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D05BDC"/>
    <w:rPr>
      <w:color w:val="0000FF"/>
      <w:u w:val="single"/>
    </w:rPr>
  </w:style>
  <w:style w:type="paragraph" w:styleId="Paragrafoelenco">
    <w:name w:val="List Paragraph"/>
    <w:basedOn w:val="Normale"/>
    <w:uiPriority w:val="34"/>
    <w:qFormat/>
    <w:rsid w:val="00D05BDC"/>
    <w:pPr>
      <w:ind w:left="720"/>
      <w:contextualSpacing/>
    </w:pPr>
  </w:style>
  <w:style w:type="character" w:styleId="Menzionenonrisolta">
    <w:name w:val="Unresolved Mention"/>
    <w:basedOn w:val="Carpredefinitoparagrafo"/>
    <w:uiPriority w:val="99"/>
    <w:semiHidden/>
    <w:unhideWhenUsed/>
    <w:rsid w:val="0081316A"/>
    <w:rPr>
      <w:color w:val="605E5C"/>
      <w:shd w:val="clear" w:color="auto" w:fill="E1DFDD"/>
    </w:rPr>
  </w:style>
  <w:style w:type="paragraph" w:styleId="Intestazione">
    <w:name w:val="header"/>
    <w:basedOn w:val="Normale"/>
    <w:link w:val="IntestazioneCarattere"/>
    <w:uiPriority w:val="99"/>
    <w:unhideWhenUsed/>
    <w:rsid w:val="00124218"/>
    <w:pPr>
      <w:tabs>
        <w:tab w:val="center" w:pos="4819"/>
        <w:tab w:val="right" w:pos="9638"/>
      </w:tabs>
    </w:pPr>
  </w:style>
  <w:style w:type="character" w:customStyle="1" w:styleId="IntestazioneCarattere">
    <w:name w:val="Intestazione Carattere"/>
    <w:basedOn w:val="Carpredefinitoparagrafo"/>
    <w:link w:val="Intestazione"/>
    <w:uiPriority w:val="99"/>
    <w:rsid w:val="0012421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24218"/>
    <w:pPr>
      <w:tabs>
        <w:tab w:val="center" w:pos="4819"/>
        <w:tab w:val="right" w:pos="9638"/>
      </w:tabs>
    </w:pPr>
  </w:style>
  <w:style w:type="character" w:customStyle="1" w:styleId="PidipaginaCarattere">
    <w:name w:val="Piè di pagina Carattere"/>
    <w:basedOn w:val="Carpredefinitoparagrafo"/>
    <w:link w:val="Pidipagina"/>
    <w:uiPriority w:val="99"/>
    <w:rsid w:val="0012421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3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gpob@postacert.sanit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dgpob@postacert.sanita.it" TargetMode="External"/><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11640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Ministero della Salute</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Santorsola Antonia</dc:creator>
  <cp:keywords/>
  <dc:description/>
  <cp:lastModifiedBy>Santorsola Antonia</cp:lastModifiedBy>
  <cp:revision>2</cp:revision>
  <cp:lastPrinted>2022-05-12T10:59:00Z</cp:lastPrinted>
  <dcterms:created xsi:type="dcterms:W3CDTF">2023-09-21T08:57:00Z</dcterms:created>
  <dcterms:modified xsi:type="dcterms:W3CDTF">2023-09-21T08:57:00Z</dcterms:modified>
</cp:coreProperties>
</file>