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2E" w:rsidRDefault="00BB612E">
      <w:pPr>
        <w:pStyle w:val="Paragrafoelenco"/>
        <w:ind w:left="0" w:firstLine="0"/>
        <w:rPr>
          <w:rFonts w:ascii="Garamond" w:hAnsi="Garamond"/>
        </w:rPr>
      </w:pPr>
    </w:p>
    <w:bookmarkStart w:id="0" w:name="_GoBack"/>
    <w:p w:rsidR="00BB612E" w:rsidRPr="00560956" w:rsidRDefault="00BB612E" w:rsidP="00560956">
      <w:pPr>
        <w:widowControl/>
        <w:tabs>
          <w:tab w:val="left" w:pos="0"/>
        </w:tabs>
        <w:suppressAutoHyphens w:val="0"/>
        <w:autoSpaceDN w:val="0"/>
        <w:spacing w:after="0" w:line="240" w:lineRule="auto"/>
        <w:ind w:right="-1"/>
        <w:jc w:val="center"/>
      </w:pPr>
      <w:r w:rsidRPr="00560956">
        <w:rPr>
          <w:rFonts w:ascii="Kunstler Script" w:hAnsi="Kunstler Script" w:cs="Times New Roman"/>
          <w:sz w:val="20"/>
          <w:lang w:eastAsia="it-IT"/>
        </w:rPr>
        <w:object w:dxaOrig="145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2.75pt;height:51pt;visibility:visible" o:ole="">
            <v:imagedata r:id="rId8" o:title=""/>
          </v:shape>
          <o:OLEObject Type="Embed" ProgID="PBrush" ShapeID="Picture 1" DrawAspect="Content" ObjectID="_1554103632" r:id="rId9"/>
        </w:object>
      </w:r>
    </w:p>
    <w:bookmarkEnd w:id="0"/>
    <w:p w:rsidR="00BB612E" w:rsidRPr="00560956" w:rsidRDefault="00BB612E" w:rsidP="00560956">
      <w:pPr>
        <w:widowControl/>
        <w:tabs>
          <w:tab w:val="left" w:pos="5103"/>
        </w:tabs>
        <w:suppressAutoHyphens w:val="0"/>
        <w:autoSpaceDN w:val="0"/>
        <w:spacing w:after="0" w:line="240" w:lineRule="auto"/>
        <w:ind w:right="-1"/>
        <w:jc w:val="left"/>
      </w:pPr>
      <w:r w:rsidRPr="00560956">
        <w:rPr>
          <w:rFonts w:ascii="Kunstler Script" w:hAnsi="Kunstler Script" w:cs="Times New Roman"/>
          <w:b/>
          <w:sz w:val="64"/>
          <w:lang w:eastAsia="it-IT"/>
        </w:rPr>
        <w:t xml:space="preserve">                        M</w:t>
      </w:r>
      <w:r w:rsidRPr="00560956">
        <w:rPr>
          <w:rFonts w:ascii="Kunstler Script" w:hAnsi="Kunstler Script" w:cs="Times New Roman"/>
          <w:b/>
          <w:sz w:val="72"/>
          <w:szCs w:val="72"/>
          <w:lang w:eastAsia="it-IT"/>
        </w:rPr>
        <w:t>inistero della Salute</w:t>
      </w:r>
    </w:p>
    <w:p w:rsidR="00BB612E" w:rsidRPr="00560956" w:rsidRDefault="00BB612E" w:rsidP="00560956">
      <w:pPr>
        <w:keepNext w:val="0"/>
        <w:widowControl/>
        <w:tabs>
          <w:tab w:val="left" w:pos="5940"/>
        </w:tabs>
        <w:suppressAutoHyphens w:val="0"/>
        <w:autoSpaceDN w:val="0"/>
        <w:spacing w:after="0" w:line="240" w:lineRule="auto"/>
        <w:ind w:left="-357" w:right="-1"/>
        <w:jc w:val="left"/>
      </w:pPr>
      <w:r w:rsidRPr="00560956">
        <w:rPr>
          <w:rFonts w:cs="Times New Roman"/>
          <w:bCs/>
          <w:sz w:val="16"/>
          <w:szCs w:val="16"/>
          <w:lang w:eastAsia="it-IT"/>
        </w:rPr>
        <w:t xml:space="preserve">                                                                                   ORGANISMO INDIPENDENTE VALUTAZIONE</w:t>
      </w:r>
    </w:p>
    <w:p w:rsidR="00BB612E" w:rsidRPr="00560956" w:rsidRDefault="00BB612E" w:rsidP="00560956">
      <w:pPr>
        <w:keepNext w:val="0"/>
        <w:widowControl/>
        <w:tabs>
          <w:tab w:val="left" w:pos="5940"/>
        </w:tabs>
        <w:suppressAutoHyphens w:val="0"/>
        <w:autoSpaceDN w:val="0"/>
        <w:spacing w:after="0" w:line="240" w:lineRule="auto"/>
        <w:ind w:left="-357" w:right="4818"/>
        <w:jc w:val="left"/>
        <w:rPr>
          <w:rFonts w:cs="Times New Roman"/>
          <w:bCs/>
          <w:sz w:val="16"/>
          <w:szCs w:val="16"/>
          <w:lang w:eastAsia="it-IT"/>
        </w:rPr>
      </w:pPr>
      <w:r w:rsidRPr="00560956">
        <w:rPr>
          <w:rFonts w:cs="Times New Roman"/>
          <w:bCs/>
          <w:sz w:val="16"/>
          <w:szCs w:val="16"/>
          <w:lang w:eastAsia="it-IT"/>
        </w:rPr>
        <w:t xml:space="preserve">                                       </w:t>
      </w:r>
    </w:p>
    <w:p w:rsidR="00BB612E" w:rsidRPr="00560956" w:rsidRDefault="00BB612E" w:rsidP="00560956">
      <w:pPr>
        <w:keepNext w:val="0"/>
        <w:widowControl/>
        <w:tabs>
          <w:tab w:val="left" w:pos="5940"/>
          <w:tab w:val="left" w:pos="9638"/>
        </w:tabs>
        <w:suppressAutoHyphens w:val="0"/>
        <w:autoSpaceDN w:val="0"/>
        <w:spacing w:after="0" w:line="240" w:lineRule="auto"/>
        <w:ind w:left="-357" w:right="-1"/>
        <w:jc w:val="left"/>
        <w:rPr>
          <w:rFonts w:cs="Times New Roman"/>
          <w:bCs/>
          <w:i/>
          <w:sz w:val="16"/>
          <w:szCs w:val="16"/>
          <w:lang w:eastAsia="it-IT"/>
        </w:rPr>
      </w:pPr>
      <w:r w:rsidRPr="00560956">
        <w:rPr>
          <w:rFonts w:cs="Times New Roman"/>
          <w:bCs/>
          <w:i/>
          <w:sz w:val="16"/>
          <w:szCs w:val="16"/>
          <w:lang w:eastAsia="it-IT"/>
        </w:rPr>
        <w:t xml:space="preserve">                                                                                              Lungotevere Ripa, 1 - 00153 Roma</w:t>
      </w:r>
    </w:p>
    <w:p w:rsidR="00BB612E" w:rsidRPr="00560956" w:rsidRDefault="00BB612E" w:rsidP="00560956">
      <w:pPr>
        <w:keepNext w:val="0"/>
        <w:autoSpaceDN w:val="0"/>
        <w:spacing w:before="240" w:after="240" w:line="240" w:lineRule="auto"/>
        <w:jc w:val="center"/>
        <w:textAlignment w:val="baseline"/>
        <w:rPr>
          <w:rFonts w:cs="Times New Roman"/>
          <w:b/>
          <w:bCs/>
          <w:i/>
          <w:kern w:val="3"/>
          <w:sz w:val="36"/>
          <w:szCs w:val="32"/>
        </w:rPr>
      </w:pPr>
      <w:r w:rsidRPr="00560956">
        <w:rPr>
          <w:rFonts w:cs="Times New Roman"/>
          <w:b/>
          <w:bCs/>
          <w:i/>
          <w:kern w:val="3"/>
          <w:sz w:val="36"/>
          <w:szCs w:val="32"/>
        </w:rPr>
        <w:t xml:space="preserve">Scheda di sintesi sulla rilevazione dell’ OIV </w:t>
      </w:r>
    </w:p>
    <w:p w:rsidR="00BB612E" w:rsidRPr="00560956" w:rsidRDefault="00BB612E" w:rsidP="00560956">
      <w:pPr>
        <w:keepNext w:val="0"/>
        <w:autoSpaceDN w:val="0"/>
        <w:spacing w:line="360" w:lineRule="auto"/>
        <w:textAlignment w:val="baseline"/>
        <w:rPr>
          <w:b/>
          <w:i/>
          <w:sz w:val="28"/>
        </w:rPr>
      </w:pPr>
      <w:r w:rsidRPr="00560956">
        <w:rPr>
          <w:b/>
          <w:i/>
          <w:sz w:val="28"/>
        </w:rPr>
        <w:t>Data di svolgimento della rilevazione</w:t>
      </w:r>
    </w:p>
    <w:p w:rsidR="00BB612E" w:rsidRPr="00560956" w:rsidRDefault="00BB612E" w:rsidP="00560956">
      <w:pPr>
        <w:keepNext w:val="0"/>
        <w:autoSpaceDN w:val="0"/>
        <w:spacing w:after="0" w:line="240" w:lineRule="auto"/>
        <w:textAlignment w:val="baseline"/>
      </w:pPr>
      <w:r w:rsidRPr="00560956">
        <w:rPr>
          <w:szCs w:val="20"/>
        </w:rPr>
        <w:t xml:space="preserve">L’Organismo indipendente di valutazione del Ministero, per il tramite della Struttura tecnica permanente, ha effettuato un incontro di promozione ed approfondimento in data </w:t>
      </w:r>
      <w:r>
        <w:rPr>
          <w:szCs w:val="20"/>
        </w:rPr>
        <w:t>17 marzo 2017</w:t>
      </w:r>
      <w:r w:rsidRPr="00560956">
        <w:rPr>
          <w:szCs w:val="20"/>
        </w:rPr>
        <w:t xml:space="preserve"> </w:t>
      </w:r>
      <w:r w:rsidRPr="00560956">
        <w:t xml:space="preserve">con il Responsabile </w:t>
      </w:r>
      <w:r>
        <w:t xml:space="preserve">della trasparenza, il Responsabile </w:t>
      </w:r>
      <w:r w:rsidRPr="00560956">
        <w:t>della pubblicazione dei dati, con l’Ufficio di Gabinetto e con i referenti dei Centri di responsabilità amministrativa</w:t>
      </w:r>
      <w:r w:rsidRPr="00560956">
        <w:rPr>
          <w:szCs w:val="20"/>
        </w:rPr>
        <w:t xml:space="preserve"> e ha svolto la rilevazione </w:t>
      </w:r>
      <w:r>
        <w:rPr>
          <w:szCs w:val="20"/>
        </w:rPr>
        <w:t>il 31 marzo 2017</w:t>
      </w:r>
      <w:r w:rsidRPr="00560956">
        <w:rPr>
          <w:szCs w:val="20"/>
        </w:rPr>
        <w:t>.</w:t>
      </w:r>
    </w:p>
    <w:p w:rsidR="00BB612E" w:rsidRPr="00560956" w:rsidRDefault="00BB612E" w:rsidP="00560956">
      <w:pPr>
        <w:keepNext w:val="0"/>
        <w:autoSpaceDN w:val="0"/>
        <w:spacing w:after="0" w:line="240" w:lineRule="auto"/>
        <w:textAlignment w:val="baseline"/>
        <w:rPr>
          <w:b/>
          <w:i/>
          <w:sz w:val="28"/>
        </w:rPr>
      </w:pPr>
    </w:p>
    <w:p w:rsidR="00BB612E" w:rsidRPr="00560956" w:rsidRDefault="00BB612E" w:rsidP="00560956">
      <w:pPr>
        <w:keepNext w:val="0"/>
        <w:autoSpaceDN w:val="0"/>
        <w:spacing w:after="0" w:line="240" w:lineRule="auto"/>
        <w:textAlignment w:val="baseline"/>
        <w:rPr>
          <w:b/>
          <w:i/>
          <w:sz w:val="28"/>
        </w:rPr>
      </w:pPr>
      <w:r w:rsidRPr="00560956">
        <w:rPr>
          <w:b/>
          <w:i/>
          <w:sz w:val="28"/>
        </w:rPr>
        <w:t>Estensione della rilevazione (nel caso di amministrazioni con uffici periferici, articolazioni organizzative autonome e Corpi )</w:t>
      </w:r>
    </w:p>
    <w:p w:rsidR="00BB612E" w:rsidRPr="00560956" w:rsidRDefault="00BB612E" w:rsidP="00560956">
      <w:pPr>
        <w:keepNext w:val="0"/>
        <w:autoSpaceDN w:val="0"/>
        <w:spacing w:after="0" w:line="240" w:lineRule="auto"/>
        <w:textAlignment w:val="baseline"/>
        <w:rPr>
          <w:b/>
          <w:sz w:val="28"/>
          <w:u w:val="single"/>
        </w:rPr>
      </w:pPr>
    </w:p>
    <w:p w:rsidR="00BB612E" w:rsidRPr="00560956" w:rsidRDefault="00BB612E" w:rsidP="00560956">
      <w:pPr>
        <w:keepNext w:val="0"/>
        <w:autoSpaceDN w:val="0"/>
        <w:spacing w:after="0" w:line="240" w:lineRule="auto"/>
        <w:textAlignment w:val="baseline"/>
      </w:pPr>
      <w:r w:rsidRPr="00560956">
        <w:rPr>
          <w:szCs w:val="20"/>
        </w:rPr>
        <w:t xml:space="preserve">L’Organismo ha provveduto a selezionare, al fine di non gravare eccessivamente sull’attività quotidiana  di tutti gli uffici periferici, ai sensi di quanto disposto dal paragrafo 2.1. della Delibera n. </w:t>
      </w:r>
      <w:r>
        <w:rPr>
          <w:szCs w:val="20"/>
        </w:rPr>
        <w:t>236</w:t>
      </w:r>
      <w:r w:rsidRPr="00560956">
        <w:rPr>
          <w:szCs w:val="20"/>
        </w:rPr>
        <w:t>/201</w:t>
      </w:r>
      <w:r>
        <w:rPr>
          <w:szCs w:val="20"/>
        </w:rPr>
        <w:t>7</w:t>
      </w:r>
      <w:r w:rsidRPr="00560956">
        <w:rPr>
          <w:szCs w:val="20"/>
        </w:rPr>
        <w:t xml:space="preserve"> (campione rappresentativo composto da almeno il 20% degli uffici), nell’ambito degli stessi, gli Uffici di sanità marittima, aerea e di frontiera – USMAF (12 uffici), verificando nel corso di apposito incontro direttamente con il Dirigente responsabile dell’ufficio che a livello centrale coordina gli USMAF e successivamente sul sito la presenza dei dati oggetto di rilevazione. </w:t>
      </w:r>
    </w:p>
    <w:p w:rsidR="00BB612E" w:rsidRPr="00560956" w:rsidRDefault="00BB612E" w:rsidP="00560956">
      <w:pPr>
        <w:keepNext w:val="0"/>
        <w:autoSpaceDN w:val="0"/>
        <w:spacing w:line="360" w:lineRule="auto"/>
        <w:textAlignment w:val="baseline"/>
        <w:rPr>
          <w:b/>
          <w:i/>
          <w:sz w:val="28"/>
        </w:rPr>
      </w:pPr>
    </w:p>
    <w:p w:rsidR="00BB612E" w:rsidRPr="00560956" w:rsidRDefault="00BB612E" w:rsidP="00560956">
      <w:pPr>
        <w:keepNext w:val="0"/>
        <w:autoSpaceDN w:val="0"/>
        <w:spacing w:line="360" w:lineRule="auto"/>
        <w:textAlignment w:val="baseline"/>
      </w:pPr>
      <w:r w:rsidRPr="00560956">
        <w:rPr>
          <w:b/>
          <w:i/>
          <w:sz w:val="28"/>
        </w:rPr>
        <w:t xml:space="preserve">Procedure e modalità seguite per la rilevazione </w:t>
      </w:r>
    </w:p>
    <w:p w:rsidR="00BB612E" w:rsidRPr="00560956" w:rsidRDefault="00BB612E" w:rsidP="00560956">
      <w:pPr>
        <w:keepNext w:val="0"/>
        <w:autoSpaceDN w:val="0"/>
        <w:spacing w:after="0" w:line="240" w:lineRule="auto"/>
        <w:textAlignment w:val="baseline"/>
      </w:pPr>
      <w:r w:rsidRPr="00560956">
        <w:t xml:space="preserve">Come sopra accennato, l’Organismo, attraverso il lavoro istruttorio della menzionata Struttura, ha provveduto all’effettuazione delle verifiche in relazione agli obblighi di trasparenza da monitorare, convocando un incontro con il Responsabile della trasparenza, con il Responsabile della pubblicazione dei dati, con l’Ufficio di Gabinetto e i referenti dei Centri di responsabilità ammnistrativa. Successivamente, si è proceduto alla rilevazione sul sito istituzionale </w:t>
      </w:r>
      <w:r>
        <w:t>il 31 marzo 2017</w:t>
      </w:r>
      <w:r w:rsidRPr="00560956">
        <w:t xml:space="preserve">, interessando anche l’ufficio V della Direzione generale della comunicazione e delle relazioni istituzionali, responsabile del sito istituzionale del Ministero, per verificare l’aggiornamento e l’apertura dei formati dei documenti pubblicati. </w:t>
      </w:r>
      <w:r w:rsidRPr="00906128">
        <w:t xml:space="preserve">Si è preso atto, altresì, </w:t>
      </w:r>
      <w:r w:rsidR="00FE7055" w:rsidRPr="00906128">
        <w:t>di quanto indicato in tema di trasparenza nella relazione prevista all’art. 1, comma 14, della legge n. 190/2012 pubblicata  sul sito istituzionale</w:t>
      </w:r>
      <w:r w:rsidRPr="00906128">
        <w:t>.</w:t>
      </w:r>
      <w:r w:rsidRPr="00560956">
        <w:t xml:space="preserve"> Quindi, sulla base di quanto acquisito a seguito del suddetto incontro, </w:t>
      </w:r>
      <w:r w:rsidRPr="00FE7055">
        <w:t>della predetta relazione e della rilevazione svolta, si è compilata la griglia di attestazione.</w:t>
      </w:r>
    </w:p>
    <w:p w:rsidR="00BB612E" w:rsidRPr="00560956" w:rsidRDefault="00BB612E" w:rsidP="00560956">
      <w:pPr>
        <w:keepNext w:val="0"/>
        <w:autoSpaceDN w:val="0"/>
        <w:spacing w:line="360" w:lineRule="auto"/>
        <w:textAlignment w:val="baseline"/>
        <w:rPr>
          <w:b/>
          <w:i/>
          <w:sz w:val="28"/>
        </w:rPr>
      </w:pPr>
    </w:p>
    <w:p w:rsidR="00BB612E" w:rsidRPr="00560956" w:rsidRDefault="00BB612E" w:rsidP="00560956">
      <w:pPr>
        <w:keepNext w:val="0"/>
        <w:autoSpaceDN w:val="0"/>
        <w:spacing w:line="360" w:lineRule="auto"/>
        <w:textAlignment w:val="baseline"/>
        <w:rPr>
          <w:b/>
          <w:i/>
          <w:sz w:val="28"/>
        </w:rPr>
      </w:pPr>
      <w:r w:rsidRPr="00560956">
        <w:rPr>
          <w:b/>
          <w:i/>
          <w:sz w:val="28"/>
        </w:rPr>
        <w:t>Aspetti critici riscontrati nel corso della rilevazione</w:t>
      </w:r>
    </w:p>
    <w:p w:rsidR="00BB612E" w:rsidRPr="00560956" w:rsidRDefault="00BB612E" w:rsidP="00560956">
      <w:pPr>
        <w:keepNext w:val="0"/>
        <w:autoSpaceDN w:val="0"/>
        <w:spacing w:line="360" w:lineRule="auto"/>
        <w:textAlignment w:val="baseline"/>
      </w:pPr>
      <w:r w:rsidRPr="00560956">
        <w:t xml:space="preserve">Nel corso della rilevazione non sono emersi aspetti critici </w:t>
      </w:r>
    </w:p>
    <w:p w:rsidR="00BB612E" w:rsidRPr="009C6FAC" w:rsidRDefault="00BB612E" w:rsidP="00560956">
      <w:pPr>
        <w:pStyle w:val="Paragrafoelenco"/>
        <w:spacing w:line="360" w:lineRule="auto"/>
        <w:ind w:left="0" w:firstLine="0"/>
        <w:rPr>
          <w:rFonts w:ascii="Garamond" w:hAnsi="Garamond"/>
          <w:b/>
          <w:i/>
        </w:rPr>
      </w:pPr>
    </w:p>
    <w:sectPr w:rsidR="00BB612E" w:rsidRPr="009C6FAC" w:rsidSect="00213688">
      <w:headerReference w:type="default" r:id="rId10"/>
      <w:pgSz w:w="11906" w:h="16838"/>
      <w:pgMar w:top="1135"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B4" w:rsidRDefault="00BE60B4">
      <w:pPr>
        <w:spacing w:after="0" w:line="240" w:lineRule="auto"/>
      </w:pPr>
      <w:r>
        <w:separator/>
      </w:r>
    </w:p>
  </w:endnote>
  <w:endnote w:type="continuationSeparator" w:id="0">
    <w:p w:rsidR="00BE60B4" w:rsidRDefault="00BE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unstler Script">
    <w:altName w:val="Palace Script M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B4" w:rsidRDefault="00BE60B4">
      <w:pPr>
        <w:spacing w:after="0" w:line="240" w:lineRule="auto"/>
      </w:pPr>
      <w:r>
        <w:separator/>
      </w:r>
    </w:p>
  </w:footnote>
  <w:footnote w:type="continuationSeparator" w:id="0">
    <w:p w:rsidR="00BE60B4" w:rsidRDefault="00BE6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2E" w:rsidRDefault="00BB612E">
    <w:pPr>
      <w:pStyle w:val="Intestazione"/>
      <w:rPr>
        <w:rFonts w:cs="Times New Roman"/>
        <w:b/>
      </w:rPr>
    </w:pPr>
    <w:r>
      <w:rPr>
        <w:b/>
      </w:rPr>
      <w:t xml:space="preserve">Allegato 3 alla </w:t>
    </w:r>
    <w:r w:rsidRPr="008322B3">
      <w:rPr>
        <w:rFonts w:cs="Times New Roman"/>
        <w:b/>
      </w:rPr>
      <w:t xml:space="preserve">delibera n. </w:t>
    </w:r>
    <w:r>
      <w:rPr>
        <w:rFonts w:cs="Times New Roman"/>
        <w:b/>
      </w:rPr>
      <w:t>236</w:t>
    </w:r>
    <w:r w:rsidRPr="008322B3">
      <w:rPr>
        <w:rFonts w:cs="Times New Roman"/>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2D7"/>
    <w:multiLevelType w:val="multilevel"/>
    <w:tmpl w:val="562438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pPr>
      <w:rPr>
        <w:rFonts w:cs="Times New Roman"/>
      </w:rPr>
    </w:lvl>
  </w:abstractNum>
  <w:abstractNum w:abstractNumId="1">
    <w:nsid w:val="3E981BA1"/>
    <w:multiLevelType w:val="multilevel"/>
    <w:tmpl w:val="42B6B57E"/>
    <w:lvl w:ilvl="0">
      <w:start w:val="1"/>
      <w:numFmt w:val="none"/>
      <w:pStyle w:val="Titolo"/>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54743015"/>
    <w:multiLevelType w:val="multilevel"/>
    <w:tmpl w:val="9568540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B23"/>
    <w:rsid w:val="00034911"/>
    <w:rsid w:val="0007226F"/>
    <w:rsid w:val="0016468A"/>
    <w:rsid w:val="00213688"/>
    <w:rsid w:val="003728B3"/>
    <w:rsid w:val="003F2E8E"/>
    <w:rsid w:val="003F46AE"/>
    <w:rsid w:val="0048249A"/>
    <w:rsid w:val="00560956"/>
    <w:rsid w:val="007052EA"/>
    <w:rsid w:val="008322B3"/>
    <w:rsid w:val="00855616"/>
    <w:rsid w:val="00861FE1"/>
    <w:rsid w:val="00906128"/>
    <w:rsid w:val="009C6FAC"/>
    <w:rsid w:val="009D4C43"/>
    <w:rsid w:val="00B77268"/>
    <w:rsid w:val="00BB612E"/>
    <w:rsid w:val="00BE60B4"/>
    <w:rsid w:val="00C27B23"/>
    <w:rsid w:val="00CA2CFA"/>
    <w:rsid w:val="00D27496"/>
    <w:rsid w:val="00E15247"/>
    <w:rsid w:val="00E4398A"/>
    <w:rsid w:val="00FE7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8B3"/>
    <w:pPr>
      <w:keepNext/>
      <w:widowControl w:val="0"/>
      <w:suppressAutoHyphens/>
      <w:spacing w:after="120" w:line="100" w:lineRule="atLeast"/>
      <w:jc w:val="both"/>
    </w:pPr>
    <w:rPr>
      <w:rFonts w:ascii="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3728B3"/>
    <w:rPr>
      <w:rFonts w:cs="Times New Roman"/>
      <w:position w:val="22"/>
      <w:sz w:val="14"/>
    </w:rPr>
  </w:style>
  <w:style w:type="character" w:customStyle="1" w:styleId="TestonotaapidipaginaCarattere">
    <w:name w:val="Testo nota a piè di pagina Carattere"/>
    <w:uiPriority w:val="99"/>
    <w:rsid w:val="003728B3"/>
    <w:rPr>
      <w:rFonts w:ascii="Times New Roman" w:hAnsi="Times New Roman" w:cs="Cambria"/>
      <w:sz w:val="20"/>
      <w:szCs w:val="20"/>
      <w:lang w:eastAsia="ar-SA" w:bidi="ar-SA"/>
    </w:rPr>
  </w:style>
  <w:style w:type="character" w:customStyle="1" w:styleId="TestonotaapidipaginaCarattere1">
    <w:name w:val="Testo nota a piè di pagina Carattere1"/>
    <w:uiPriority w:val="99"/>
    <w:rsid w:val="003728B3"/>
    <w:rPr>
      <w:rFonts w:ascii="Times New Roman" w:hAnsi="Times New Roman" w:cs="Cambria"/>
      <w:sz w:val="24"/>
      <w:szCs w:val="24"/>
      <w:lang w:eastAsia="ar-SA" w:bidi="ar-SA"/>
    </w:rPr>
  </w:style>
  <w:style w:type="character" w:customStyle="1" w:styleId="TitoloCarattere">
    <w:name w:val="Titolo Carattere"/>
    <w:uiPriority w:val="99"/>
    <w:rsid w:val="003728B3"/>
    <w:rPr>
      <w:rFonts w:ascii="Times New Roman" w:hAnsi="Times New Roman" w:cs="Times New Roman"/>
      <w:b/>
      <w:bCs/>
      <w:i/>
      <w:sz w:val="32"/>
      <w:szCs w:val="32"/>
      <w:lang w:eastAsia="ar-SA" w:bidi="ar-SA"/>
    </w:rPr>
  </w:style>
  <w:style w:type="character" w:customStyle="1" w:styleId="IntestazioneCarattere">
    <w:name w:val="Intestazione Carattere"/>
    <w:uiPriority w:val="99"/>
    <w:rsid w:val="003728B3"/>
    <w:rPr>
      <w:rFonts w:ascii="Times New Roman" w:hAnsi="Times New Roman" w:cs="Cambria"/>
      <w:sz w:val="24"/>
      <w:szCs w:val="24"/>
      <w:lang w:eastAsia="ar-SA" w:bidi="ar-SA"/>
    </w:rPr>
  </w:style>
  <w:style w:type="character" w:customStyle="1" w:styleId="PidipaginaCarattere">
    <w:name w:val="Piè di pagina Carattere"/>
    <w:uiPriority w:val="99"/>
    <w:rsid w:val="003728B3"/>
    <w:rPr>
      <w:rFonts w:ascii="Times New Roman" w:hAnsi="Times New Roman" w:cs="Cambria"/>
      <w:sz w:val="24"/>
      <w:szCs w:val="24"/>
      <w:lang w:eastAsia="ar-SA" w:bidi="ar-SA"/>
    </w:rPr>
  </w:style>
  <w:style w:type="character" w:styleId="Rimandocommento">
    <w:name w:val="annotation reference"/>
    <w:uiPriority w:val="99"/>
    <w:rsid w:val="003728B3"/>
    <w:rPr>
      <w:rFonts w:cs="Times New Roman"/>
      <w:sz w:val="16"/>
      <w:szCs w:val="16"/>
    </w:rPr>
  </w:style>
  <w:style w:type="character" w:customStyle="1" w:styleId="TestocommentoCarattere">
    <w:name w:val="Testo commento Carattere"/>
    <w:uiPriority w:val="99"/>
    <w:rsid w:val="003728B3"/>
    <w:rPr>
      <w:rFonts w:ascii="Times New Roman" w:hAnsi="Times New Roman" w:cs="Cambria"/>
      <w:sz w:val="20"/>
      <w:szCs w:val="20"/>
      <w:lang w:eastAsia="ar-SA" w:bidi="ar-SA"/>
    </w:rPr>
  </w:style>
  <w:style w:type="character" w:customStyle="1" w:styleId="SoggettocommentoCarattere">
    <w:name w:val="Soggetto commento Carattere"/>
    <w:uiPriority w:val="99"/>
    <w:rsid w:val="003728B3"/>
    <w:rPr>
      <w:rFonts w:ascii="Times New Roman" w:hAnsi="Times New Roman" w:cs="Cambria"/>
      <w:b/>
      <w:bCs/>
      <w:sz w:val="20"/>
      <w:szCs w:val="20"/>
      <w:lang w:eastAsia="ar-SA" w:bidi="ar-SA"/>
    </w:rPr>
  </w:style>
  <w:style w:type="character" w:customStyle="1" w:styleId="TestofumettoCarattere">
    <w:name w:val="Testo fumetto Carattere"/>
    <w:uiPriority w:val="99"/>
    <w:rsid w:val="003728B3"/>
    <w:rPr>
      <w:rFonts w:ascii="Tahoma" w:hAnsi="Tahoma" w:cs="Tahoma"/>
      <w:sz w:val="16"/>
      <w:szCs w:val="16"/>
      <w:lang w:eastAsia="ar-SA" w:bidi="ar-SA"/>
    </w:rPr>
  </w:style>
  <w:style w:type="character" w:customStyle="1" w:styleId="WWCharLFO13LVL1">
    <w:name w:val="WW_CharLFO13LVL1"/>
    <w:uiPriority w:val="99"/>
    <w:rsid w:val="003728B3"/>
    <w:rPr>
      <w:rFonts w:ascii="Times New Roman" w:hAnsi="Times New Roman"/>
    </w:rPr>
  </w:style>
  <w:style w:type="character" w:customStyle="1" w:styleId="WWCharLFO13LVL2">
    <w:name w:val="WW_CharLFO13LVL2"/>
    <w:uiPriority w:val="99"/>
    <w:rsid w:val="003728B3"/>
    <w:rPr>
      <w:rFonts w:ascii="Courier New" w:hAnsi="Courier New"/>
    </w:rPr>
  </w:style>
  <w:style w:type="character" w:customStyle="1" w:styleId="WWCharLFO13LVL3">
    <w:name w:val="WW_CharLFO13LVL3"/>
    <w:uiPriority w:val="99"/>
    <w:rsid w:val="003728B3"/>
    <w:rPr>
      <w:rFonts w:ascii="Wingdings" w:hAnsi="Wingdings"/>
    </w:rPr>
  </w:style>
  <w:style w:type="character" w:customStyle="1" w:styleId="WWCharLFO13LVL4">
    <w:name w:val="WW_CharLFO13LVL4"/>
    <w:uiPriority w:val="99"/>
    <w:rsid w:val="003728B3"/>
    <w:rPr>
      <w:rFonts w:ascii="Symbol" w:hAnsi="Symbol"/>
    </w:rPr>
  </w:style>
  <w:style w:type="character" w:customStyle="1" w:styleId="WWCharLFO13LVL5">
    <w:name w:val="WW_CharLFO13LVL5"/>
    <w:uiPriority w:val="99"/>
    <w:rsid w:val="003728B3"/>
    <w:rPr>
      <w:rFonts w:ascii="Courier New" w:hAnsi="Courier New"/>
    </w:rPr>
  </w:style>
  <w:style w:type="character" w:customStyle="1" w:styleId="WWCharLFO13LVL6">
    <w:name w:val="WW_CharLFO13LVL6"/>
    <w:uiPriority w:val="99"/>
    <w:rsid w:val="003728B3"/>
    <w:rPr>
      <w:rFonts w:ascii="Wingdings" w:hAnsi="Wingdings"/>
    </w:rPr>
  </w:style>
  <w:style w:type="character" w:customStyle="1" w:styleId="WWCharLFO13LVL7">
    <w:name w:val="WW_CharLFO13LVL7"/>
    <w:uiPriority w:val="99"/>
    <w:rsid w:val="003728B3"/>
    <w:rPr>
      <w:rFonts w:ascii="Symbol" w:hAnsi="Symbol"/>
    </w:rPr>
  </w:style>
  <w:style w:type="character" w:customStyle="1" w:styleId="WWCharLFO13LVL8">
    <w:name w:val="WW_CharLFO13LVL8"/>
    <w:uiPriority w:val="99"/>
    <w:rsid w:val="003728B3"/>
    <w:rPr>
      <w:rFonts w:ascii="Courier New" w:hAnsi="Courier New"/>
    </w:rPr>
  </w:style>
  <w:style w:type="character" w:customStyle="1" w:styleId="WWCharLFO13LVL9">
    <w:name w:val="WW_CharLFO13LVL9"/>
    <w:uiPriority w:val="99"/>
    <w:rsid w:val="003728B3"/>
    <w:rPr>
      <w:rFonts w:ascii="Wingdings" w:hAnsi="Wingdings"/>
    </w:rPr>
  </w:style>
  <w:style w:type="character" w:customStyle="1" w:styleId="WWCharLFO15LVL1">
    <w:name w:val="WW_CharLFO15LVL1"/>
    <w:uiPriority w:val="99"/>
    <w:rsid w:val="003728B3"/>
    <w:rPr>
      <w:rFonts w:ascii="Times New Roman" w:eastAsia="Times New Roman" w:hAnsi="Times New Roman"/>
      <w:sz w:val="20"/>
    </w:rPr>
  </w:style>
  <w:style w:type="character" w:customStyle="1" w:styleId="WWCharLFO15LVL2">
    <w:name w:val="WW_CharLFO15LVL2"/>
    <w:uiPriority w:val="99"/>
    <w:rsid w:val="003728B3"/>
    <w:rPr>
      <w:rFonts w:ascii="Courier New" w:hAnsi="Courier New"/>
    </w:rPr>
  </w:style>
  <w:style w:type="character" w:customStyle="1" w:styleId="WWCharLFO15LVL3">
    <w:name w:val="WW_CharLFO15LVL3"/>
    <w:uiPriority w:val="99"/>
    <w:rsid w:val="003728B3"/>
    <w:rPr>
      <w:rFonts w:ascii="Wingdings" w:hAnsi="Wingdings"/>
    </w:rPr>
  </w:style>
  <w:style w:type="character" w:customStyle="1" w:styleId="WWCharLFO15LVL4">
    <w:name w:val="WW_CharLFO15LVL4"/>
    <w:uiPriority w:val="99"/>
    <w:rsid w:val="003728B3"/>
    <w:rPr>
      <w:rFonts w:ascii="Symbol" w:hAnsi="Symbol"/>
    </w:rPr>
  </w:style>
  <w:style w:type="character" w:customStyle="1" w:styleId="WWCharLFO15LVL5">
    <w:name w:val="WW_CharLFO15LVL5"/>
    <w:uiPriority w:val="99"/>
    <w:rsid w:val="003728B3"/>
    <w:rPr>
      <w:rFonts w:ascii="Courier New" w:hAnsi="Courier New"/>
    </w:rPr>
  </w:style>
  <w:style w:type="character" w:customStyle="1" w:styleId="WWCharLFO15LVL6">
    <w:name w:val="WW_CharLFO15LVL6"/>
    <w:uiPriority w:val="99"/>
    <w:rsid w:val="003728B3"/>
    <w:rPr>
      <w:rFonts w:ascii="Wingdings" w:hAnsi="Wingdings"/>
    </w:rPr>
  </w:style>
  <w:style w:type="character" w:customStyle="1" w:styleId="WWCharLFO15LVL7">
    <w:name w:val="WW_CharLFO15LVL7"/>
    <w:uiPriority w:val="99"/>
    <w:rsid w:val="003728B3"/>
    <w:rPr>
      <w:rFonts w:ascii="Symbol" w:hAnsi="Symbol"/>
    </w:rPr>
  </w:style>
  <w:style w:type="character" w:customStyle="1" w:styleId="WWCharLFO15LVL8">
    <w:name w:val="WW_CharLFO15LVL8"/>
    <w:uiPriority w:val="99"/>
    <w:rsid w:val="003728B3"/>
    <w:rPr>
      <w:rFonts w:ascii="Courier New" w:hAnsi="Courier New"/>
    </w:rPr>
  </w:style>
  <w:style w:type="character" w:customStyle="1" w:styleId="WWCharLFO15LVL9">
    <w:name w:val="WW_CharLFO15LVL9"/>
    <w:uiPriority w:val="99"/>
    <w:rsid w:val="003728B3"/>
    <w:rPr>
      <w:rFonts w:ascii="Wingdings" w:hAnsi="Wingdings"/>
    </w:rPr>
  </w:style>
  <w:style w:type="character" w:customStyle="1" w:styleId="Caratteredellanota">
    <w:name w:val="Carattere della nota"/>
    <w:uiPriority w:val="99"/>
    <w:rsid w:val="003728B3"/>
  </w:style>
  <w:style w:type="paragraph" w:styleId="Testonotaapidipagina">
    <w:name w:val="footnote text"/>
    <w:basedOn w:val="Normale"/>
    <w:link w:val="TestonotaapidipaginaCarattere2"/>
    <w:uiPriority w:val="99"/>
    <w:rsid w:val="003728B3"/>
  </w:style>
  <w:style w:type="character" w:customStyle="1" w:styleId="TestonotaapidipaginaCarattere2">
    <w:name w:val="Testo nota a piè di pagina Carattere2"/>
    <w:link w:val="Testonotaapidipagina"/>
    <w:uiPriority w:val="99"/>
    <w:semiHidden/>
    <w:rsid w:val="00DA024B"/>
    <w:rPr>
      <w:rFonts w:ascii="Times New Roman" w:hAnsi="Times New Roman" w:cs="Cambria"/>
      <w:sz w:val="20"/>
      <w:szCs w:val="20"/>
      <w:lang w:eastAsia="ar-SA"/>
    </w:rPr>
  </w:style>
  <w:style w:type="paragraph" w:styleId="Paragrafoelenco">
    <w:name w:val="List Paragraph"/>
    <w:basedOn w:val="Normale"/>
    <w:uiPriority w:val="99"/>
    <w:qFormat/>
    <w:rsid w:val="003728B3"/>
    <w:pPr>
      <w:ind w:left="357" w:hanging="357"/>
    </w:pPr>
  </w:style>
  <w:style w:type="paragraph" w:styleId="Titolo">
    <w:name w:val="Title"/>
    <w:basedOn w:val="Normale"/>
    <w:next w:val="Normale"/>
    <w:link w:val="TitoloCarattere1"/>
    <w:autoRedefine/>
    <w:uiPriority w:val="99"/>
    <w:qFormat/>
    <w:rsid w:val="003728B3"/>
    <w:pPr>
      <w:numPr>
        <w:numId w:val="1"/>
      </w:numPr>
      <w:spacing w:before="240" w:after="240"/>
      <w:jc w:val="center"/>
      <w:outlineLvl w:val="0"/>
    </w:pPr>
    <w:rPr>
      <w:rFonts w:cs="Times New Roman"/>
      <w:b/>
      <w:bCs/>
      <w:i/>
      <w:sz w:val="36"/>
      <w:szCs w:val="32"/>
    </w:rPr>
  </w:style>
  <w:style w:type="character" w:customStyle="1" w:styleId="TitoloCarattere1">
    <w:name w:val="Titolo Carattere1"/>
    <w:link w:val="Titolo"/>
    <w:uiPriority w:val="10"/>
    <w:rsid w:val="00DA024B"/>
    <w:rPr>
      <w:rFonts w:ascii="Cambria" w:eastAsia="Times New Roman" w:hAnsi="Cambria" w:cs="Times New Roman"/>
      <w:b/>
      <w:bCs/>
      <w:kern w:val="28"/>
      <w:sz w:val="32"/>
      <w:szCs w:val="32"/>
      <w:lang w:eastAsia="ar-SA"/>
    </w:rPr>
  </w:style>
  <w:style w:type="paragraph" w:styleId="Corpotesto">
    <w:name w:val="Body Text"/>
    <w:basedOn w:val="Normale"/>
    <w:link w:val="CorpotestoCarattere"/>
    <w:uiPriority w:val="99"/>
    <w:rsid w:val="003728B3"/>
  </w:style>
  <w:style w:type="character" w:customStyle="1" w:styleId="CorpotestoCarattere">
    <w:name w:val="Corpo testo Carattere"/>
    <w:link w:val="Corpotesto"/>
    <w:uiPriority w:val="99"/>
    <w:semiHidden/>
    <w:rsid w:val="00DA024B"/>
    <w:rPr>
      <w:rFonts w:ascii="Times New Roman" w:hAnsi="Times New Roman" w:cs="Cambria"/>
      <w:sz w:val="24"/>
      <w:szCs w:val="24"/>
      <w:lang w:eastAsia="ar-SA"/>
    </w:rPr>
  </w:style>
  <w:style w:type="paragraph" w:styleId="Intestazione">
    <w:name w:val="header"/>
    <w:basedOn w:val="Normale"/>
    <w:link w:val="IntestazioneCarattere1"/>
    <w:uiPriority w:val="99"/>
    <w:rsid w:val="003728B3"/>
    <w:pPr>
      <w:tabs>
        <w:tab w:val="center" w:pos="4819"/>
        <w:tab w:val="right" w:pos="9638"/>
      </w:tabs>
      <w:spacing w:after="0"/>
    </w:pPr>
  </w:style>
  <w:style w:type="character" w:customStyle="1" w:styleId="IntestazioneCarattere1">
    <w:name w:val="Intestazione Carattere1"/>
    <w:link w:val="Intestazione"/>
    <w:uiPriority w:val="99"/>
    <w:semiHidden/>
    <w:rsid w:val="00DA024B"/>
    <w:rPr>
      <w:rFonts w:ascii="Times New Roman" w:hAnsi="Times New Roman" w:cs="Cambria"/>
      <w:sz w:val="24"/>
      <w:szCs w:val="24"/>
      <w:lang w:eastAsia="ar-SA"/>
    </w:rPr>
  </w:style>
  <w:style w:type="paragraph" w:styleId="Pidipagina">
    <w:name w:val="footer"/>
    <w:basedOn w:val="Normale"/>
    <w:link w:val="PidipaginaCarattere1"/>
    <w:uiPriority w:val="99"/>
    <w:rsid w:val="003728B3"/>
    <w:pPr>
      <w:tabs>
        <w:tab w:val="center" w:pos="4819"/>
        <w:tab w:val="right" w:pos="9638"/>
      </w:tabs>
      <w:spacing w:after="0"/>
    </w:pPr>
  </w:style>
  <w:style w:type="character" w:customStyle="1" w:styleId="PidipaginaCarattere1">
    <w:name w:val="Piè di pagina Carattere1"/>
    <w:link w:val="Pidipagina"/>
    <w:uiPriority w:val="99"/>
    <w:semiHidden/>
    <w:rsid w:val="00DA024B"/>
    <w:rPr>
      <w:rFonts w:ascii="Times New Roman" w:hAnsi="Times New Roman" w:cs="Cambria"/>
      <w:sz w:val="24"/>
      <w:szCs w:val="24"/>
      <w:lang w:eastAsia="ar-SA"/>
    </w:rPr>
  </w:style>
  <w:style w:type="paragraph" w:customStyle="1" w:styleId="Default">
    <w:name w:val="Default"/>
    <w:uiPriority w:val="99"/>
    <w:rsid w:val="003728B3"/>
    <w:pPr>
      <w:keepNext/>
      <w:suppressAutoHyphens/>
      <w:autoSpaceDE w:val="0"/>
      <w:spacing w:line="100" w:lineRule="atLeast"/>
    </w:pPr>
    <w:rPr>
      <w:rFonts w:ascii="Times New Roman" w:hAnsi="Times New Roman"/>
      <w:color w:val="000000"/>
      <w:sz w:val="24"/>
      <w:szCs w:val="24"/>
      <w:lang w:eastAsia="en-US"/>
    </w:rPr>
  </w:style>
  <w:style w:type="paragraph" w:styleId="Testocommento">
    <w:name w:val="annotation text"/>
    <w:basedOn w:val="Normale"/>
    <w:link w:val="TestocommentoCarattere1"/>
    <w:uiPriority w:val="99"/>
    <w:rsid w:val="003728B3"/>
    <w:rPr>
      <w:sz w:val="20"/>
      <w:szCs w:val="20"/>
    </w:rPr>
  </w:style>
  <w:style w:type="character" w:customStyle="1" w:styleId="TestocommentoCarattere1">
    <w:name w:val="Testo commento Carattere1"/>
    <w:link w:val="Testocommento"/>
    <w:uiPriority w:val="99"/>
    <w:semiHidden/>
    <w:rsid w:val="00DA024B"/>
    <w:rPr>
      <w:rFonts w:ascii="Times New Roman" w:hAnsi="Times New Roman" w:cs="Cambria"/>
      <w:sz w:val="20"/>
      <w:szCs w:val="20"/>
      <w:lang w:eastAsia="ar-SA"/>
    </w:rPr>
  </w:style>
  <w:style w:type="paragraph" w:styleId="Soggettocommento">
    <w:name w:val="annotation subject"/>
    <w:basedOn w:val="Testocommento"/>
    <w:next w:val="Testocommento"/>
    <w:link w:val="SoggettocommentoCarattere1"/>
    <w:uiPriority w:val="99"/>
    <w:rsid w:val="003728B3"/>
    <w:rPr>
      <w:b/>
      <w:bCs/>
    </w:rPr>
  </w:style>
  <w:style w:type="character" w:customStyle="1" w:styleId="SoggettocommentoCarattere1">
    <w:name w:val="Soggetto commento Carattere1"/>
    <w:link w:val="Soggettocommento"/>
    <w:uiPriority w:val="99"/>
    <w:semiHidden/>
    <w:rsid w:val="00DA024B"/>
    <w:rPr>
      <w:rFonts w:ascii="Times New Roman" w:hAnsi="Times New Roman" w:cs="Cambria"/>
      <w:b/>
      <w:bCs/>
      <w:sz w:val="20"/>
      <w:szCs w:val="20"/>
      <w:lang w:eastAsia="ar-SA"/>
    </w:rPr>
  </w:style>
  <w:style w:type="paragraph" w:styleId="Testofumetto">
    <w:name w:val="Balloon Text"/>
    <w:basedOn w:val="Normale"/>
    <w:link w:val="TestofumettoCarattere1"/>
    <w:uiPriority w:val="99"/>
    <w:rsid w:val="003728B3"/>
    <w:pPr>
      <w:spacing w:after="0"/>
    </w:pPr>
    <w:rPr>
      <w:rFonts w:ascii="Tahoma" w:hAnsi="Tahoma" w:cs="Tahoma"/>
      <w:sz w:val="16"/>
      <w:szCs w:val="16"/>
    </w:rPr>
  </w:style>
  <w:style w:type="character" w:customStyle="1" w:styleId="TestofumettoCarattere1">
    <w:name w:val="Testo fumetto Carattere1"/>
    <w:link w:val="Testofumetto"/>
    <w:uiPriority w:val="99"/>
    <w:semiHidden/>
    <w:rsid w:val="00DA024B"/>
    <w:rPr>
      <w:rFonts w:ascii="Times New Roman" w:hAnsi="Times New Roman" w:cs="Cambria"/>
      <w:sz w:val="0"/>
      <w:szCs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i.siciliani</dc:creator>
  <cp:keywords/>
  <dc:description/>
  <cp:lastModifiedBy>Sassone Saturnino</cp:lastModifiedBy>
  <cp:revision>9</cp:revision>
  <cp:lastPrinted>2017-03-10T10:00:00Z</cp:lastPrinted>
  <dcterms:created xsi:type="dcterms:W3CDTF">2017-03-13T13:01:00Z</dcterms:created>
  <dcterms:modified xsi:type="dcterms:W3CDTF">2017-04-19T08:41:00Z</dcterms:modified>
</cp:coreProperties>
</file>