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9114" w14:textId="77777777" w:rsidR="00346982" w:rsidRPr="004C0DB2" w:rsidRDefault="00346982" w:rsidP="00346982">
      <w:pPr>
        <w:spacing w:line="360" w:lineRule="auto"/>
        <w:ind w:firstLine="1418"/>
        <w:jc w:val="both"/>
        <w:rPr>
          <w:lang w:val="en-US"/>
        </w:rPr>
      </w:pPr>
      <w:bookmarkStart w:id="0" w:name="_GoBack"/>
      <w:bookmarkEnd w:id="0"/>
      <w:r w:rsidRPr="004C0DB2">
        <w:rPr>
          <w:lang w:val="en-US"/>
        </w:rPr>
        <w:t>Company headed paper</w:t>
      </w:r>
    </w:p>
    <w:p w14:paraId="4C5AAE8B" w14:textId="77777777" w:rsidR="009378EB" w:rsidRPr="00346982" w:rsidRDefault="009378EB" w:rsidP="009378EB">
      <w:pPr>
        <w:spacing w:line="360" w:lineRule="auto"/>
        <w:ind w:firstLine="1418"/>
        <w:jc w:val="both"/>
        <w:rPr>
          <w:lang w:val="en-US"/>
        </w:rPr>
      </w:pPr>
    </w:p>
    <w:p w14:paraId="1D51928C" w14:textId="77777777" w:rsidR="00B21149" w:rsidRPr="00346982" w:rsidRDefault="00B21149" w:rsidP="009378EB">
      <w:pPr>
        <w:spacing w:line="360" w:lineRule="auto"/>
        <w:ind w:firstLine="1418"/>
        <w:jc w:val="both"/>
        <w:rPr>
          <w:lang w:val="en-US"/>
        </w:rPr>
      </w:pPr>
    </w:p>
    <w:p w14:paraId="4FEF1202" w14:textId="77777777" w:rsidR="00B21149" w:rsidRPr="00346982" w:rsidRDefault="00B21149" w:rsidP="00B21149">
      <w:pPr>
        <w:spacing w:line="360" w:lineRule="auto"/>
        <w:ind w:firstLine="1418"/>
        <w:jc w:val="both"/>
        <w:rPr>
          <w:lang w:val="en-US"/>
        </w:rPr>
      </w:pPr>
    </w:p>
    <w:p w14:paraId="4DE6E9E1" w14:textId="0CB99C16" w:rsidR="009378EB" w:rsidRPr="004C0DB2" w:rsidRDefault="00D13633" w:rsidP="009378EB">
      <w:pPr>
        <w:spacing w:line="360" w:lineRule="auto"/>
        <w:ind w:left="6096"/>
        <w:jc w:val="both"/>
        <w:rPr>
          <w:lang w:val="en-US"/>
        </w:rPr>
      </w:pPr>
      <w:r w:rsidRPr="004C0DB2">
        <w:rPr>
          <w:lang w:val="en-US"/>
        </w:rPr>
        <w:t>To the</w:t>
      </w:r>
      <w:r w:rsidR="009378EB" w:rsidRPr="004C0DB2">
        <w:rPr>
          <w:lang w:val="en-US"/>
        </w:rPr>
        <w:t xml:space="preserve"> Mi</w:t>
      </w:r>
      <w:r w:rsidR="00CF427A" w:rsidRPr="004C0DB2">
        <w:rPr>
          <w:lang w:val="en-US"/>
        </w:rPr>
        <w:t>ni</w:t>
      </w:r>
      <w:r w:rsidR="009378EB" w:rsidRPr="004C0DB2">
        <w:rPr>
          <w:lang w:val="en-US"/>
        </w:rPr>
        <w:t>st</w:t>
      </w:r>
      <w:r w:rsidRPr="004C0DB2">
        <w:rPr>
          <w:lang w:val="en-US"/>
        </w:rPr>
        <w:t>ry</w:t>
      </w:r>
      <w:r w:rsidR="009378EB" w:rsidRPr="004C0DB2">
        <w:rPr>
          <w:lang w:val="en-US"/>
        </w:rPr>
        <w:t xml:space="preserve"> </w:t>
      </w:r>
      <w:r w:rsidRPr="004C0DB2">
        <w:rPr>
          <w:lang w:val="en-US"/>
        </w:rPr>
        <w:t>of Health</w:t>
      </w:r>
    </w:p>
    <w:p w14:paraId="2EA73F58" w14:textId="792FCED6" w:rsidR="009378EB" w:rsidRPr="004C0DB2" w:rsidRDefault="00613B37" w:rsidP="009378EB">
      <w:pPr>
        <w:spacing w:line="360" w:lineRule="auto"/>
        <w:ind w:left="6096"/>
        <w:jc w:val="both"/>
        <w:rPr>
          <w:lang w:val="en-US"/>
        </w:rPr>
      </w:pPr>
      <w:r>
        <w:rPr>
          <w:lang w:val="en-US"/>
        </w:rPr>
        <w:t xml:space="preserve">General </w:t>
      </w:r>
      <w:r w:rsidR="00346982">
        <w:rPr>
          <w:lang w:val="en-US"/>
        </w:rPr>
        <w:t>Directorate o</w:t>
      </w:r>
      <w:r w:rsidR="00D13633" w:rsidRPr="004C0DB2">
        <w:rPr>
          <w:lang w:val="en-US"/>
        </w:rPr>
        <w:t>f Medical Devices and Pharmaceutical Service</w:t>
      </w:r>
      <w:r w:rsidR="00B94D30" w:rsidRPr="004C0DB2">
        <w:rPr>
          <w:lang w:val="en-US"/>
        </w:rPr>
        <w:t xml:space="preserve"> </w:t>
      </w:r>
    </w:p>
    <w:p w14:paraId="6135EE4E" w14:textId="090C3197" w:rsidR="009378EB" w:rsidRPr="00B37821" w:rsidRDefault="00492F2F" w:rsidP="009378EB">
      <w:pPr>
        <w:spacing w:line="360" w:lineRule="auto"/>
        <w:ind w:left="6096"/>
        <w:jc w:val="both"/>
      </w:pPr>
      <w:r>
        <w:t>Unit</w:t>
      </w:r>
      <w:r w:rsidR="009378EB" w:rsidRPr="00D62731">
        <w:t xml:space="preserve"> </w:t>
      </w:r>
      <w:r w:rsidR="00B94D30" w:rsidRPr="00D62731">
        <w:t>6</w:t>
      </w:r>
      <w:r w:rsidR="00B94D30" w:rsidRPr="00B37821">
        <w:t xml:space="preserve"> </w:t>
      </w:r>
    </w:p>
    <w:p w14:paraId="6D041048" w14:textId="77777777" w:rsidR="009378EB" w:rsidRPr="00D62731" w:rsidRDefault="009378EB" w:rsidP="009378EB">
      <w:pPr>
        <w:spacing w:line="360" w:lineRule="auto"/>
        <w:ind w:left="6096"/>
        <w:jc w:val="both"/>
      </w:pPr>
      <w:r w:rsidRPr="00D62731">
        <w:t>Viale G. Ribotta, 5</w:t>
      </w:r>
    </w:p>
    <w:p w14:paraId="01CFD7C7" w14:textId="3A1EE8D8" w:rsidR="009378EB" w:rsidRPr="00D63C33" w:rsidRDefault="009378EB" w:rsidP="009378EB">
      <w:pPr>
        <w:spacing w:line="360" w:lineRule="auto"/>
        <w:ind w:left="6096"/>
        <w:jc w:val="both"/>
        <w:rPr>
          <w:lang w:val="en-GB"/>
        </w:rPr>
      </w:pPr>
      <w:r w:rsidRPr="00DD2F52">
        <w:t>00144 ROMA</w:t>
      </w:r>
      <w:hyperlink r:id="rId8" w:history="1">
        <w:r w:rsidRPr="00D63C33">
          <w:rPr>
            <w:rStyle w:val="Collegamentoipertestuale"/>
            <w:lang w:val="en-GB"/>
          </w:rPr>
          <w:t>dgfdm@postacert.sanita.it</w:t>
        </w:r>
      </w:hyperlink>
    </w:p>
    <w:p w14:paraId="1D959FF2" w14:textId="77777777" w:rsidR="009378EB" w:rsidRPr="00D63C33" w:rsidRDefault="009378EB" w:rsidP="009378EB">
      <w:pPr>
        <w:spacing w:line="360" w:lineRule="auto"/>
        <w:ind w:left="6096"/>
        <w:jc w:val="both"/>
        <w:rPr>
          <w:lang w:val="en-GB"/>
        </w:rPr>
      </w:pPr>
    </w:p>
    <w:p w14:paraId="1025D8AB" w14:textId="77777777" w:rsidR="009378EB" w:rsidRPr="00D63C33" w:rsidRDefault="009378EB" w:rsidP="00A31E2A">
      <w:pPr>
        <w:spacing w:line="360" w:lineRule="auto"/>
        <w:jc w:val="both"/>
        <w:rPr>
          <w:lang w:val="en-GB"/>
        </w:rPr>
      </w:pPr>
    </w:p>
    <w:p w14:paraId="0A4DE4D5" w14:textId="6E0D28AC" w:rsidR="00DD2F52" w:rsidRPr="002B6383" w:rsidRDefault="00346982" w:rsidP="002B6383">
      <w:pPr>
        <w:spacing w:line="360" w:lineRule="auto"/>
        <w:ind w:left="1418" w:hanging="1418"/>
        <w:jc w:val="both"/>
        <w:rPr>
          <w:lang w:val="en-US"/>
        </w:rPr>
      </w:pPr>
      <w:r>
        <w:rPr>
          <w:lang w:val="en-US"/>
        </w:rPr>
        <w:t>SU</w:t>
      </w:r>
      <w:r w:rsidR="00D13633" w:rsidRPr="004C0DB2">
        <w:rPr>
          <w:lang w:val="en-US"/>
        </w:rPr>
        <w:t>BJECT</w:t>
      </w:r>
      <w:r w:rsidR="009378EB" w:rsidRPr="004C0DB2">
        <w:rPr>
          <w:lang w:val="en-US"/>
        </w:rPr>
        <w:t xml:space="preserve">: </w:t>
      </w:r>
      <w:r w:rsidR="009A2EE2" w:rsidRPr="004C0DB2">
        <w:rPr>
          <w:lang w:val="en-US"/>
        </w:rPr>
        <w:tab/>
      </w:r>
      <w:r w:rsidR="00DD2F52">
        <w:rPr>
          <w:lang w:val="en-US"/>
        </w:rPr>
        <w:t xml:space="preserve"> </w:t>
      </w:r>
      <w:r w:rsidR="00DD2F52" w:rsidRPr="00DD2F52">
        <w:rPr>
          <w:lang w:val="en"/>
        </w:rPr>
        <w:t xml:space="preserve">Acquisition of a specific declaration from the manufacturer regarding an authorization request pursuant to Legislative Decree 137/2022, art. 11, paragraph 9, relating to the use of a medical device for which the procedures for the assessment of conformity necessary for the CE marking have not been </w:t>
      </w:r>
      <w:r w:rsidR="00DD2F52">
        <w:rPr>
          <w:lang w:val="en"/>
        </w:rPr>
        <w:t>initiated</w:t>
      </w:r>
      <w:r w:rsidR="00DD2F52" w:rsidRPr="00DD2F52">
        <w:rPr>
          <w:lang w:val="en"/>
        </w:rPr>
        <w:t xml:space="preserve"> or completed</w:t>
      </w:r>
    </w:p>
    <w:p w14:paraId="6E06FA2C" w14:textId="7C1555A6" w:rsidR="00D13633" w:rsidRPr="00DD2F52" w:rsidRDefault="00D13633" w:rsidP="00A31E2A">
      <w:pPr>
        <w:spacing w:line="360" w:lineRule="auto"/>
        <w:ind w:left="1418" w:hanging="1418"/>
        <w:jc w:val="both"/>
        <w:rPr>
          <w:lang w:val="en-GB"/>
        </w:rPr>
      </w:pPr>
    </w:p>
    <w:p w14:paraId="4D69AFF0" w14:textId="74E553C7" w:rsidR="00D1307F" w:rsidRPr="00DD2F52" w:rsidRDefault="00700B89" w:rsidP="003C52D1">
      <w:pPr>
        <w:spacing w:line="360" w:lineRule="auto"/>
        <w:jc w:val="both"/>
        <w:rPr>
          <w:lang w:val="en-GB"/>
        </w:rPr>
      </w:pPr>
      <w:r w:rsidRPr="004C0DB2">
        <w:rPr>
          <w:lang w:val="en-US"/>
        </w:rPr>
        <w:t>The undersigned (first name, surnam</w:t>
      </w:r>
      <w:r w:rsidR="00BC0B63">
        <w:rPr>
          <w:lang w:val="en-US"/>
        </w:rPr>
        <w:t>e</w:t>
      </w:r>
      <w:r w:rsidRPr="004C0DB2">
        <w:rPr>
          <w:lang w:val="en-US"/>
        </w:rPr>
        <w:t>) ……………………………………………………</w:t>
      </w:r>
      <w:r w:rsidR="00BC0B63">
        <w:rPr>
          <w:lang w:val="en-US"/>
        </w:rPr>
        <w:t>…………</w:t>
      </w:r>
      <w:r w:rsidR="001F4B55">
        <w:rPr>
          <w:lang w:val="en-US"/>
        </w:rPr>
        <w:t>….</w:t>
      </w:r>
      <w:r w:rsidR="006F7ACB" w:rsidRPr="00DD2F52">
        <w:rPr>
          <w:lang w:val="en-GB"/>
        </w:rPr>
        <w:t>a</w:t>
      </w:r>
      <w:r w:rsidRPr="00DD2F52">
        <w:rPr>
          <w:lang w:val="en-GB"/>
        </w:rPr>
        <w:t>s</w:t>
      </w:r>
      <w:r w:rsidR="00BA5BBB" w:rsidRPr="00DD2F52">
        <w:rPr>
          <w:lang w:val="en-GB"/>
        </w:rPr>
        <w:t xml:space="preserve"> </w:t>
      </w:r>
    </w:p>
    <w:p w14:paraId="6A8F6094" w14:textId="1F315D7D" w:rsidR="00D1307F" w:rsidRDefault="002B6383" w:rsidP="002B6383">
      <w:pPr>
        <w:spacing w:line="360" w:lineRule="auto"/>
        <w:jc w:val="both"/>
        <w:rPr>
          <w:lang w:val="en-US"/>
        </w:rPr>
      </w:pPr>
      <w:r>
        <w:rPr>
          <w:lang w:val="en-GB"/>
        </w:rPr>
        <w:t>l</w:t>
      </w:r>
      <w:proofErr w:type="spellStart"/>
      <w:r w:rsidR="00700B89" w:rsidRPr="004C0DB2">
        <w:rPr>
          <w:lang w:val="en-US"/>
        </w:rPr>
        <w:t>egal</w:t>
      </w:r>
      <w:proofErr w:type="spellEnd"/>
      <w:r w:rsidR="00700B89" w:rsidRPr="004C0DB2">
        <w:rPr>
          <w:lang w:val="en-US"/>
        </w:rPr>
        <w:t xml:space="preserve"> representative of the </w:t>
      </w:r>
      <w:r w:rsidR="001F4B55" w:rsidRPr="004C0DB2">
        <w:rPr>
          <w:lang w:val="en-US"/>
        </w:rPr>
        <w:t>manufacturer …</w:t>
      </w:r>
      <w:r w:rsidR="00D1307F" w:rsidRPr="004C0DB2">
        <w:rPr>
          <w:lang w:val="en-US"/>
        </w:rPr>
        <w:t>…………………………………</w:t>
      </w:r>
      <w:r>
        <w:rPr>
          <w:lang w:val="en-US"/>
        </w:rPr>
        <w:t>……………………………,</w:t>
      </w:r>
    </w:p>
    <w:p w14:paraId="3F7F9809" w14:textId="346D85C5" w:rsidR="002B6383" w:rsidRPr="002B6383" w:rsidRDefault="002B6383" w:rsidP="002B6383">
      <w:pPr>
        <w:spacing w:line="360" w:lineRule="auto"/>
        <w:jc w:val="both"/>
        <w:rPr>
          <w:lang w:val="en-GB"/>
        </w:rPr>
      </w:pPr>
      <w:r w:rsidRPr="002B6383">
        <w:rPr>
          <w:lang w:val="en"/>
        </w:rPr>
        <w:t>established in</w:t>
      </w:r>
      <w:r w:rsidRPr="002B6383">
        <w:rPr>
          <w:lang w:val="en-GB"/>
        </w:rPr>
        <w:t>………………………………………………………………………………………………,</w:t>
      </w:r>
    </w:p>
    <w:p w14:paraId="10929049" w14:textId="7CF871E5" w:rsidR="002B6383" w:rsidRDefault="002B6383" w:rsidP="002B6383">
      <w:pPr>
        <w:spacing w:line="360" w:lineRule="auto"/>
        <w:jc w:val="both"/>
        <w:rPr>
          <w:lang w:val="en-GB"/>
        </w:rPr>
      </w:pPr>
      <w:r w:rsidRPr="002B6383">
        <w:rPr>
          <w:lang w:val="en-GB"/>
        </w:rPr>
        <w:t xml:space="preserve">who intervenes in the procedure as </w:t>
      </w:r>
      <w:r w:rsidR="00DB3C01">
        <w:rPr>
          <w:lang w:val="en-GB"/>
        </w:rPr>
        <w:t>the</w:t>
      </w:r>
      <w:r w:rsidRPr="002B6383">
        <w:rPr>
          <w:lang w:val="en-GB"/>
        </w:rPr>
        <w:t xml:space="preserve"> manufacturer of the </w:t>
      </w:r>
      <w:r w:rsidR="00EE6369">
        <w:rPr>
          <w:lang w:val="en-GB"/>
        </w:rPr>
        <w:t>following</w:t>
      </w:r>
      <w:r w:rsidR="00EE6369" w:rsidRPr="002B6383">
        <w:rPr>
          <w:lang w:val="en-GB"/>
        </w:rPr>
        <w:t xml:space="preserve"> </w:t>
      </w:r>
      <w:r w:rsidRPr="002B6383">
        <w:rPr>
          <w:lang w:val="en-GB"/>
        </w:rPr>
        <w:t>medical device…………………………………………………………………………</w:t>
      </w:r>
      <w:r>
        <w:rPr>
          <w:lang w:val="en-GB"/>
        </w:rPr>
        <w:t>……………………………</w:t>
      </w:r>
      <w:r w:rsidRPr="002B6383">
        <w:rPr>
          <w:lang w:val="en-GB"/>
        </w:rPr>
        <w:t>,</w:t>
      </w:r>
    </w:p>
    <w:p w14:paraId="554EB6B6" w14:textId="3A664371" w:rsidR="00DE74C6" w:rsidRDefault="00DE74C6" w:rsidP="00DE74C6">
      <w:pPr>
        <w:spacing w:line="360" w:lineRule="auto"/>
        <w:jc w:val="both"/>
        <w:rPr>
          <w:lang w:val="en"/>
        </w:rPr>
      </w:pPr>
      <w:r w:rsidRPr="00DE74C6">
        <w:rPr>
          <w:lang w:val="en"/>
        </w:rPr>
        <w:t>for which prof</w:t>
      </w:r>
      <w:r w:rsidR="00EE6369">
        <w:rPr>
          <w:lang w:val="en"/>
        </w:rPr>
        <w:t>.</w:t>
      </w:r>
      <w:r w:rsidRPr="00DE74C6">
        <w:rPr>
          <w:lang w:val="en"/>
        </w:rPr>
        <w:t>/dr</w:t>
      </w:r>
      <w:r w:rsidR="00EE6369">
        <w:rPr>
          <w:lang w:val="en"/>
        </w:rPr>
        <w:t xml:space="preserve">. </w:t>
      </w:r>
      <w:r w:rsidR="00F43328" w:rsidRPr="00DE74C6">
        <w:rPr>
          <w:lang w:val="en-GB"/>
        </w:rPr>
        <w:t>………………………………………………</w:t>
      </w:r>
      <w:proofErr w:type="gramStart"/>
      <w:r w:rsidR="00F43328" w:rsidRPr="00DE74C6">
        <w:rPr>
          <w:lang w:val="en-GB"/>
        </w:rPr>
        <w:t>…,</w:t>
      </w:r>
      <w:r w:rsidR="00F43328">
        <w:rPr>
          <w:lang w:val="en-GB"/>
        </w:rPr>
        <w:t>…</w:t>
      </w:r>
      <w:proofErr w:type="gramEnd"/>
      <w:r w:rsidR="00F43328">
        <w:rPr>
          <w:lang w:val="en-GB"/>
        </w:rPr>
        <w:t>,</w:t>
      </w:r>
      <w:r w:rsidRPr="00DE74C6">
        <w:rPr>
          <w:lang w:val="en-GB"/>
        </w:rPr>
        <w:t xml:space="preserve">as </w:t>
      </w:r>
      <w:r w:rsidR="004F483F">
        <w:rPr>
          <w:lang w:val="en-GB"/>
        </w:rPr>
        <w:t>attending</w:t>
      </w:r>
      <w:r w:rsidR="004F483F" w:rsidRPr="00DE74C6">
        <w:rPr>
          <w:lang w:val="en-GB"/>
        </w:rPr>
        <w:t xml:space="preserve"> </w:t>
      </w:r>
      <w:r w:rsidRPr="00DE74C6">
        <w:rPr>
          <w:lang w:val="en-GB"/>
        </w:rPr>
        <w:t>physician</w:t>
      </w:r>
      <w:r>
        <w:rPr>
          <w:lang w:val="en-GB"/>
        </w:rPr>
        <w:t>,</w:t>
      </w:r>
      <w:r w:rsidR="00013D5C">
        <w:rPr>
          <w:lang w:val="en"/>
        </w:rPr>
        <w:t xml:space="preserve"> </w:t>
      </w:r>
      <w:r w:rsidRPr="00DE74C6">
        <w:rPr>
          <w:lang w:val="en"/>
        </w:rPr>
        <w:t>proposed the use, even if in the absence of suitable CE marking, for the patient, of years ........ identified with the acronym</w:t>
      </w:r>
      <w:r w:rsidR="004F483F">
        <w:rPr>
          <w:lang w:val="en"/>
        </w:rPr>
        <w:t xml:space="preserve"> </w:t>
      </w:r>
      <w:r w:rsidR="002F6248" w:rsidRPr="002F6248">
        <w:rPr>
          <w:lang w:val="en"/>
        </w:rPr>
        <w:t xml:space="preserve">(initials of name and surname or </w:t>
      </w:r>
      <w:proofErr w:type="gramStart"/>
      <w:r w:rsidR="002F6248" w:rsidRPr="002F6248">
        <w:rPr>
          <w:lang w:val="en"/>
        </w:rPr>
        <w:t>other</w:t>
      </w:r>
      <w:proofErr w:type="gramEnd"/>
      <w:r w:rsidR="002F6248" w:rsidRPr="002F6248">
        <w:rPr>
          <w:lang w:val="en"/>
        </w:rPr>
        <w:t xml:space="preserve"> acronym)</w:t>
      </w:r>
      <w:r w:rsidR="00C34876">
        <w:rPr>
          <w:lang w:val="en"/>
        </w:rPr>
        <w:t xml:space="preserve"> </w:t>
      </w:r>
      <w:r w:rsidRPr="00DE74C6">
        <w:rPr>
          <w:lang w:val="en"/>
        </w:rPr>
        <w:t>....... being treated at the health facility …………………………………………………</w:t>
      </w:r>
      <w:r w:rsidR="00CB2301">
        <w:rPr>
          <w:lang w:val="en"/>
        </w:rPr>
        <w:t>……………………………………………</w:t>
      </w:r>
      <w:r w:rsidR="004F20D8">
        <w:rPr>
          <w:lang w:val="en"/>
        </w:rPr>
        <w:t>……….</w:t>
      </w:r>
      <w:r w:rsidRPr="00DE74C6">
        <w:rPr>
          <w:lang w:val="en"/>
        </w:rPr>
        <w:t>.</w:t>
      </w:r>
      <w:r w:rsidR="001B5E60">
        <w:rPr>
          <w:lang w:val="en"/>
        </w:rPr>
        <w:t>..</w:t>
      </w:r>
    </w:p>
    <w:p w14:paraId="0FDDC319" w14:textId="56637617" w:rsidR="001B5E60" w:rsidRPr="00DE74C6" w:rsidRDefault="001B5E60" w:rsidP="00D63C33">
      <w:pPr>
        <w:spacing w:line="360" w:lineRule="auto"/>
        <w:jc w:val="center"/>
        <w:rPr>
          <w:lang w:val="en-GB"/>
        </w:rPr>
      </w:pPr>
      <w:r w:rsidRPr="00DE74C6">
        <w:rPr>
          <w:lang w:val="en"/>
        </w:rPr>
        <w:t>DECLARES</w:t>
      </w:r>
    </w:p>
    <w:p w14:paraId="1744E78B" w14:textId="77777777" w:rsidR="00DE74C6" w:rsidRPr="00DE74C6" w:rsidRDefault="00DE74C6" w:rsidP="00DE74C6">
      <w:pPr>
        <w:spacing w:line="360" w:lineRule="auto"/>
        <w:jc w:val="both"/>
        <w:rPr>
          <w:lang w:val="en-GB"/>
        </w:rPr>
      </w:pPr>
    </w:p>
    <w:p w14:paraId="3967EB66" w14:textId="003614CE" w:rsidR="00DE74C6" w:rsidRPr="00DB3C01" w:rsidRDefault="004F483F" w:rsidP="00D63C33">
      <w:pPr>
        <w:pStyle w:val="Paragrafoelenco"/>
        <w:numPr>
          <w:ilvl w:val="0"/>
          <w:numId w:val="22"/>
        </w:numPr>
        <w:spacing w:line="360" w:lineRule="auto"/>
        <w:jc w:val="both"/>
        <w:rPr>
          <w:lang w:val="en"/>
        </w:rPr>
      </w:pPr>
      <w:r>
        <w:rPr>
          <w:lang w:val="en"/>
        </w:rPr>
        <w:t>t</w:t>
      </w:r>
      <w:r w:rsidR="00DE74C6" w:rsidRPr="00DB3C01">
        <w:rPr>
          <w:lang w:val="en"/>
        </w:rPr>
        <w:t>he design and manufacture of the device proposed for use have been carried out under the responsibility of the manufacturer.</w:t>
      </w:r>
    </w:p>
    <w:p w14:paraId="62BE7920" w14:textId="77777777" w:rsidR="00DE74C6" w:rsidRPr="00DE74C6" w:rsidRDefault="00DE74C6" w:rsidP="00DE74C6">
      <w:pPr>
        <w:spacing w:line="360" w:lineRule="auto"/>
        <w:jc w:val="both"/>
        <w:rPr>
          <w:lang w:val="en"/>
        </w:rPr>
      </w:pPr>
    </w:p>
    <w:p w14:paraId="4039AEFF" w14:textId="7445B312" w:rsidR="00DE74C6" w:rsidRPr="00DB3C01" w:rsidRDefault="004F483F" w:rsidP="00D63C33">
      <w:pPr>
        <w:pStyle w:val="Paragrafoelenco"/>
        <w:numPr>
          <w:ilvl w:val="0"/>
          <w:numId w:val="22"/>
        </w:numPr>
        <w:spacing w:line="360" w:lineRule="auto"/>
        <w:jc w:val="both"/>
        <w:rPr>
          <w:lang w:val="en"/>
        </w:rPr>
      </w:pPr>
      <w:r>
        <w:rPr>
          <w:lang w:val="en"/>
        </w:rPr>
        <w:t>t</w:t>
      </w:r>
      <w:r w:rsidR="00DE74C6" w:rsidRPr="00DB3C01">
        <w:rPr>
          <w:lang w:val="en"/>
        </w:rPr>
        <w:t xml:space="preserve">he use proposed by the attending physician </w:t>
      </w:r>
      <w:r w:rsidR="00DB3C01">
        <w:rPr>
          <w:lang w:val="en"/>
        </w:rPr>
        <w:t>is</w:t>
      </w:r>
      <w:r w:rsidR="00DE74C6" w:rsidRPr="00DB3C01">
        <w:rPr>
          <w:lang w:val="en"/>
        </w:rPr>
        <w:t xml:space="preserve"> compatible with the </w:t>
      </w:r>
      <w:r w:rsidR="00CF581E" w:rsidRPr="00DB3C01">
        <w:rPr>
          <w:lang w:val="en"/>
        </w:rPr>
        <w:t xml:space="preserve">carrying out </w:t>
      </w:r>
      <w:r w:rsidR="00DE74C6" w:rsidRPr="00DB3C01">
        <w:rPr>
          <w:lang w:val="en"/>
        </w:rPr>
        <w:t>or completion of conformity assessment procedures.</w:t>
      </w:r>
    </w:p>
    <w:p w14:paraId="7FFB3577" w14:textId="77777777" w:rsidR="00DE74C6" w:rsidRPr="00DE74C6" w:rsidRDefault="00DE74C6" w:rsidP="00DE74C6">
      <w:pPr>
        <w:spacing w:line="360" w:lineRule="auto"/>
        <w:jc w:val="both"/>
        <w:rPr>
          <w:lang w:val="en"/>
        </w:rPr>
      </w:pPr>
    </w:p>
    <w:p w14:paraId="633F0559" w14:textId="398BA7F0" w:rsidR="00DE74C6" w:rsidRPr="004F483F" w:rsidRDefault="004F483F" w:rsidP="00D63C33">
      <w:pPr>
        <w:pStyle w:val="Paragrafoelenco"/>
        <w:numPr>
          <w:ilvl w:val="0"/>
          <w:numId w:val="22"/>
        </w:numPr>
        <w:spacing w:line="360" w:lineRule="auto"/>
        <w:jc w:val="both"/>
        <w:rPr>
          <w:lang w:val="en-GB"/>
        </w:rPr>
      </w:pPr>
      <w:r w:rsidRPr="004F483F">
        <w:rPr>
          <w:lang w:val="en"/>
        </w:rPr>
        <w:t>the execution of preclinical tests</w:t>
      </w:r>
      <w:r>
        <w:rPr>
          <w:lang w:val="en"/>
        </w:rPr>
        <w:t>,</w:t>
      </w:r>
      <w:r w:rsidRPr="004F483F">
        <w:rPr>
          <w:lang w:val="en"/>
        </w:rPr>
        <w:t xml:space="preserve"> </w:t>
      </w:r>
      <w:r>
        <w:rPr>
          <w:lang w:val="en"/>
        </w:rPr>
        <w:t>a</w:t>
      </w:r>
      <w:r w:rsidR="00DE74C6" w:rsidRPr="004F483F">
        <w:rPr>
          <w:lang w:val="en"/>
        </w:rPr>
        <w:t xml:space="preserve">t the </w:t>
      </w:r>
      <w:r w:rsidRPr="004F483F">
        <w:rPr>
          <w:lang w:val="en"/>
        </w:rPr>
        <w:t xml:space="preserve">date </w:t>
      </w:r>
      <w:r w:rsidR="00DE74C6" w:rsidRPr="004F483F">
        <w:rPr>
          <w:lang w:val="en"/>
        </w:rPr>
        <w:t>of the request, for the intended use proposed by the attending physician</w:t>
      </w:r>
      <w:r>
        <w:rPr>
          <w:lang w:val="en"/>
        </w:rPr>
        <w:t>,</w:t>
      </w:r>
    </w:p>
    <w:p w14:paraId="796FBFA8" w14:textId="1BC9B557" w:rsidR="0082215B" w:rsidRPr="00E220C6" w:rsidRDefault="0082215B" w:rsidP="00E220C6">
      <w:pPr>
        <w:pStyle w:val="Paragrafoelenco"/>
        <w:numPr>
          <w:ilvl w:val="0"/>
          <w:numId w:val="21"/>
        </w:numPr>
        <w:spacing w:line="360" w:lineRule="auto"/>
        <w:jc w:val="both"/>
        <w:rPr>
          <w:i/>
          <w:lang w:val="en"/>
        </w:rPr>
      </w:pPr>
      <w:r w:rsidRPr="00E220C6">
        <w:rPr>
          <w:i/>
          <w:lang w:val="en"/>
        </w:rPr>
        <w:lastRenderedPageBreak/>
        <w:t xml:space="preserve">is not </w:t>
      </w:r>
      <w:r w:rsidR="004F483F">
        <w:rPr>
          <w:i/>
          <w:lang w:val="en"/>
        </w:rPr>
        <w:t>planned</w:t>
      </w:r>
    </w:p>
    <w:p w14:paraId="4F187BED" w14:textId="243E86C6" w:rsidR="0082215B" w:rsidRPr="00E220C6" w:rsidRDefault="0082215B" w:rsidP="00E220C6">
      <w:pPr>
        <w:pStyle w:val="Paragrafoelenco"/>
        <w:numPr>
          <w:ilvl w:val="0"/>
          <w:numId w:val="21"/>
        </w:numPr>
        <w:spacing w:line="360" w:lineRule="auto"/>
        <w:jc w:val="both"/>
        <w:rPr>
          <w:i/>
          <w:lang w:val="en"/>
        </w:rPr>
      </w:pPr>
      <w:r w:rsidRPr="00E220C6">
        <w:rPr>
          <w:i/>
          <w:lang w:val="en"/>
        </w:rPr>
        <w:t>is planned but has not been started</w:t>
      </w:r>
    </w:p>
    <w:p w14:paraId="79572283" w14:textId="0DC52E4D" w:rsidR="0082215B" w:rsidRPr="00E220C6" w:rsidRDefault="0082215B" w:rsidP="00E220C6">
      <w:pPr>
        <w:pStyle w:val="Paragrafoelenco"/>
        <w:numPr>
          <w:ilvl w:val="0"/>
          <w:numId w:val="21"/>
        </w:numPr>
        <w:spacing w:line="360" w:lineRule="auto"/>
        <w:jc w:val="both"/>
        <w:rPr>
          <w:i/>
          <w:lang w:val="en"/>
        </w:rPr>
      </w:pPr>
      <w:r w:rsidRPr="00E220C6">
        <w:rPr>
          <w:i/>
          <w:lang w:val="en"/>
        </w:rPr>
        <w:t>is in progress</w:t>
      </w:r>
    </w:p>
    <w:p w14:paraId="1ED3FF9E" w14:textId="43C97188" w:rsidR="0082215B" w:rsidRPr="00E220C6" w:rsidRDefault="00276D6B" w:rsidP="00E220C6">
      <w:pPr>
        <w:pStyle w:val="Paragrafoelenco"/>
        <w:numPr>
          <w:ilvl w:val="0"/>
          <w:numId w:val="21"/>
        </w:numPr>
        <w:spacing w:line="360" w:lineRule="auto"/>
        <w:jc w:val="both"/>
        <w:rPr>
          <w:i/>
          <w:lang w:val="en"/>
        </w:rPr>
      </w:pPr>
      <w:r w:rsidRPr="00E220C6">
        <w:rPr>
          <w:i/>
          <w:lang w:val="en"/>
        </w:rPr>
        <w:t>has been completed</w:t>
      </w:r>
    </w:p>
    <w:p w14:paraId="460205F9" w14:textId="28CFDEFA" w:rsidR="0082215B" w:rsidRDefault="0082215B" w:rsidP="0082215B">
      <w:pPr>
        <w:spacing w:line="360" w:lineRule="auto"/>
        <w:jc w:val="both"/>
        <w:rPr>
          <w:i/>
          <w:lang w:val="en"/>
        </w:rPr>
      </w:pPr>
    </w:p>
    <w:p w14:paraId="49A9F5AF" w14:textId="2C038117" w:rsidR="004F483F" w:rsidRPr="00D63C33" w:rsidRDefault="004F483F" w:rsidP="00D63C33">
      <w:pPr>
        <w:pStyle w:val="Paragrafoelenco"/>
        <w:numPr>
          <w:ilvl w:val="0"/>
          <w:numId w:val="22"/>
        </w:numPr>
        <w:spacing w:line="360" w:lineRule="auto"/>
        <w:jc w:val="both"/>
        <w:rPr>
          <w:lang w:val="en-GB"/>
        </w:rPr>
      </w:pPr>
      <w:r w:rsidRPr="004F483F">
        <w:rPr>
          <w:lang w:val="en"/>
        </w:rPr>
        <w:t>a preclinical evaluation activity</w:t>
      </w:r>
      <w:r>
        <w:rPr>
          <w:lang w:val="en"/>
        </w:rPr>
        <w:t>,</w:t>
      </w:r>
      <w:r w:rsidRPr="004F483F">
        <w:rPr>
          <w:lang w:val="en"/>
        </w:rPr>
        <w:t xml:space="preserve"> </w:t>
      </w:r>
      <w:r>
        <w:rPr>
          <w:lang w:val="en"/>
        </w:rPr>
        <w:t>a</w:t>
      </w:r>
      <w:r w:rsidRPr="004F483F">
        <w:rPr>
          <w:lang w:val="en"/>
        </w:rPr>
        <w:t>t the date of the request, for the intended use</w:t>
      </w:r>
      <w:r w:rsidR="00D30C9B" w:rsidRPr="00D30C9B">
        <w:rPr>
          <w:lang w:val="en"/>
        </w:rPr>
        <w:t xml:space="preserve"> </w:t>
      </w:r>
      <w:r w:rsidR="00D30C9B" w:rsidRPr="004F483F">
        <w:rPr>
          <w:lang w:val="en"/>
        </w:rPr>
        <w:t>proposed</w:t>
      </w:r>
      <w:r w:rsidRPr="004F483F">
        <w:rPr>
          <w:lang w:val="en"/>
        </w:rPr>
        <w:t xml:space="preserve"> by the attending physician</w:t>
      </w:r>
      <w:r>
        <w:rPr>
          <w:lang w:val="en"/>
        </w:rPr>
        <w:t>,</w:t>
      </w:r>
    </w:p>
    <w:p w14:paraId="56ABF66D" w14:textId="5E1EE82E" w:rsidR="0082215B" w:rsidRPr="00E220C6" w:rsidRDefault="0082215B" w:rsidP="00E220C6">
      <w:pPr>
        <w:pStyle w:val="Paragrafoelenco"/>
        <w:numPr>
          <w:ilvl w:val="0"/>
          <w:numId w:val="21"/>
        </w:numPr>
        <w:spacing w:line="360" w:lineRule="auto"/>
        <w:jc w:val="both"/>
        <w:rPr>
          <w:i/>
          <w:lang w:val="en"/>
        </w:rPr>
      </w:pPr>
      <w:r w:rsidRPr="00E220C6">
        <w:rPr>
          <w:i/>
          <w:lang w:val="en"/>
        </w:rPr>
        <w:t xml:space="preserve">is not </w:t>
      </w:r>
      <w:r w:rsidR="00D30C9B">
        <w:rPr>
          <w:i/>
          <w:lang w:val="en"/>
        </w:rPr>
        <w:t>planned</w:t>
      </w:r>
    </w:p>
    <w:p w14:paraId="1E198CB1" w14:textId="62BE0413" w:rsidR="0082215B" w:rsidRPr="00E220C6" w:rsidRDefault="0082215B" w:rsidP="00E220C6">
      <w:pPr>
        <w:pStyle w:val="Paragrafoelenco"/>
        <w:numPr>
          <w:ilvl w:val="0"/>
          <w:numId w:val="21"/>
        </w:numPr>
        <w:spacing w:line="360" w:lineRule="auto"/>
        <w:jc w:val="both"/>
        <w:rPr>
          <w:i/>
          <w:lang w:val="en"/>
        </w:rPr>
      </w:pPr>
      <w:r w:rsidRPr="00E220C6">
        <w:rPr>
          <w:i/>
          <w:lang w:val="en"/>
        </w:rPr>
        <w:t>is planned but has not been started</w:t>
      </w:r>
    </w:p>
    <w:p w14:paraId="553714A7" w14:textId="4E622DAA" w:rsidR="0082215B" w:rsidRPr="00E220C6" w:rsidRDefault="0082215B" w:rsidP="00E220C6">
      <w:pPr>
        <w:pStyle w:val="Paragrafoelenco"/>
        <w:numPr>
          <w:ilvl w:val="0"/>
          <w:numId w:val="21"/>
        </w:numPr>
        <w:spacing w:line="360" w:lineRule="auto"/>
        <w:jc w:val="both"/>
        <w:rPr>
          <w:i/>
          <w:lang w:val="en"/>
        </w:rPr>
      </w:pPr>
      <w:r w:rsidRPr="00E220C6">
        <w:rPr>
          <w:i/>
          <w:lang w:val="en"/>
        </w:rPr>
        <w:t xml:space="preserve">is in progress but </w:t>
      </w:r>
      <w:r w:rsidR="007C4D83">
        <w:rPr>
          <w:i/>
          <w:lang w:val="en"/>
        </w:rPr>
        <w:t>the</w:t>
      </w:r>
      <w:r w:rsidR="007C4D83" w:rsidRPr="00E220C6">
        <w:rPr>
          <w:i/>
          <w:lang w:val="en"/>
        </w:rPr>
        <w:t xml:space="preserve"> results</w:t>
      </w:r>
      <w:r w:rsidRPr="00E220C6">
        <w:rPr>
          <w:i/>
          <w:lang w:val="en"/>
        </w:rPr>
        <w:t xml:space="preserve"> are </w:t>
      </w:r>
      <w:r w:rsidR="00D30C9B">
        <w:rPr>
          <w:i/>
          <w:lang w:val="en"/>
        </w:rPr>
        <w:t xml:space="preserve">not </w:t>
      </w:r>
      <w:r w:rsidRPr="00E220C6">
        <w:rPr>
          <w:i/>
          <w:lang w:val="en"/>
        </w:rPr>
        <w:t>yet available</w:t>
      </w:r>
    </w:p>
    <w:p w14:paraId="3D2026E8" w14:textId="77777777" w:rsidR="0082215B" w:rsidRPr="00E220C6" w:rsidRDefault="0082215B" w:rsidP="00E220C6">
      <w:pPr>
        <w:pStyle w:val="Paragrafoelenco"/>
        <w:numPr>
          <w:ilvl w:val="0"/>
          <w:numId w:val="21"/>
        </w:numPr>
        <w:spacing w:line="360" w:lineRule="auto"/>
        <w:jc w:val="both"/>
        <w:rPr>
          <w:i/>
          <w:lang w:val="en"/>
        </w:rPr>
      </w:pPr>
      <w:r w:rsidRPr="00E220C6">
        <w:rPr>
          <w:i/>
          <w:lang w:val="en"/>
        </w:rPr>
        <w:t>a preclinical evaluation activity has been carried out and the results are available</w:t>
      </w:r>
    </w:p>
    <w:p w14:paraId="15815CC3" w14:textId="3048703D" w:rsidR="0082215B" w:rsidRDefault="0082215B" w:rsidP="0082215B">
      <w:pPr>
        <w:spacing w:line="360" w:lineRule="auto"/>
        <w:jc w:val="both"/>
        <w:rPr>
          <w:i/>
          <w:lang w:val="en"/>
        </w:rPr>
      </w:pPr>
    </w:p>
    <w:p w14:paraId="6606B198" w14:textId="20E7E28D" w:rsidR="00D30C9B" w:rsidRPr="00D63C33" w:rsidRDefault="00D30C9B" w:rsidP="00D63C33">
      <w:pPr>
        <w:pStyle w:val="Paragrafoelenco"/>
        <w:numPr>
          <w:ilvl w:val="0"/>
          <w:numId w:val="22"/>
        </w:numPr>
        <w:spacing w:line="360" w:lineRule="auto"/>
        <w:jc w:val="both"/>
        <w:rPr>
          <w:lang w:val="en-GB"/>
        </w:rPr>
      </w:pPr>
      <w:r w:rsidRPr="00D63C33">
        <w:rPr>
          <w:lang w:val="en"/>
        </w:rPr>
        <w:t>a clinical investigation activity</w:t>
      </w:r>
      <w:r w:rsidRPr="001B5E60">
        <w:rPr>
          <w:lang w:val="en"/>
        </w:rPr>
        <w:t>,</w:t>
      </w:r>
      <w:r w:rsidRPr="004F483F">
        <w:rPr>
          <w:lang w:val="en"/>
        </w:rPr>
        <w:t xml:space="preserve"> </w:t>
      </w:r>
      <w:r>
        <w:rPr>
          <w:lang w:val="en"/>
        </w:rPr>
        <w:t>a</w:t>
      </w:r>
      <w:r w:rsidRPr="004F483F">
        <w:rPr>
          <w:lang w:val="en"/>
        </w:rPr>
        <w:t>t the date of the request, for the intended use proposed by the attending physician</w:t>
      </w:r>
      <w:r>
        <w:rPr>
          <w:lang w:val="en"/>
        </w:rPr>
        <w:t>,</w:t>
      </w:r>
    </w:p>
    <w:p w14:paraId="1ED06D73" w14:textId="3FBEF1A1" w:rsidR="0082215B" w:rsidRPr="00E220C6" w:rsidRDefault="0082215B" w:rsidP="00E220C6">
      <w:pPr>
        <w:pStyle w:val="Paragrafoelenco"/>
        <w:numPr>
          <w:ilvl w:val="0"/>
          <w:numId w:val="21"/>
        </w:numPr>
        <w:spacing w:line="360" w:lineRule="auto"/>
        <w:jc w:val="both"/>
        <w:rPr>
          <w:i/>
          <w:lang w:val="en"/>
        </w:rPr>
      </w:pPr>
      <w:r w:rsidRPr="00E220C6">
        <w:rPr>
          <w:i/>
          <w:lang w:val="en"/>
        </w:rPr>
        <w:t xml:space="preserve">is not </w:t>
      </w:r>
      <w:r w:rsidR="00D30C9B">
        <w:rPr>
          <w:i/>
          <w:lang w:val="en"/>
        </w:rPr>
        <w:t>planned</w:t>
      </w:r>
    </w:p>
    <w:p w14:paraId="3D0388A1" w14:textId="1B4876EC" w:rsidR="0082215B" w:rsidRPr="00E220C6" w:rsidRDefault="0082215B" w:rsidP="00E220C6">
      <w:pPr>
        <w:pStyle w:val="Paragrafoelenco"/>
        <w:numPr>
          <w:ilvl w:val="0"/>
          <w:numId w:val="21"/>
        </w:numPr>
        <w:spacing w:line="360" w:lineRule="auto"/>
        <w:jc w:val="both"/>
        <w:rPr>
          <w:i/>
          <w:lang w:val="en"/>
        </w:rPr>
      </w:pPr>
      <w:r w:rsidRPr="00E220C6">
        <w:rPr>
          <w:i/>
          <w:lang w:val="en"/>
        </w:rPr>
        <w:t>is being prepared</w:t>
      </w:r>
    </w:p>
    <w:p w14:paraId="4B9D56A3" w14:textId="4606EF83" w:rsidR="0082215B" w:rsidRPr="00E220C6" w:rsidRDefault="0082215B" w:rsidP="00E220C6">
      <w:pPr>
        <w:pStyle w:val="Paragrafoelenco"/>
        <w:numPr>
          <w:ilvl w:val="0"/>
          <w:numId w:val="21"/>
        </w:numPr>
        <w:spacing w:line="360" w:lineRule="auto"/>
        <w:jc w:val="both"/>
        <w:rPr>
          <w:i/>
          <w:lang w:val="en"/>
        </w:rPr>
      </w:pPr>
      <w:r w:rsidRPr="00E220C6">
        <w:rPr>
          <w:i/>
          <w:lang w:val="en"/>
        </w:rPr>
        <w:t>is being approved</w:t>
      </w:r>
    </w:p>
    <w:p w14:paraId="6E11965C" w14:textId="3044E3D6" w:rsidR="0082215B" w:rsidRPr="00E220C6" w:rsidRDefault="0082215B" w:rsidP="00E220C6">
      <w:pPr>
        <w:pStyle w:val="Paragrafoelenco"/>
        <w:numPr>
          <w:ilvl w:val="0"/>
          <w:numId w:val="21"/>
        </w:numPr>
        <w:spacing w:line="360" w:lineRule="auto"/>
        <w:jc w:val="both"/>
        <w:rPr>
          <w:i/>
          <w:lang w:val="en"/>
        </w:rPr>
      </w:pPr>
      <w:r w:rsidRPr="00E220C6">
        <w:rPr>
          <w:i/>
          <w:lang w:val="en"/>
        </w:rPr>
        <w:t xml:space="preserve">has been authorized but has </w:t>
      </w:r>
      <w:r w:rsidR="00276D6B">
        <w:rPr>
          <w:i/>
          <w:lang w:val="en"/>
        </w:rPr>
        <w:t xml:space="preserve">not </w:t>
      </w:r>
      <w:r w:rsidRPr="00E220C6">
        <w:rPr>
          <w:i/>
          <w:lang w:val="en"/>
        </w:rPr>
        <w:t>yet started</w:t>
      </w:r>
    </w:p>
    <w:p w14:paraId="33C23DE2" w14:textId="5DE55877" w:rsidR="0082215B" w:rsidRPr="00E220C6" w:rsidRDefault="0082215B" w:rsidP="00E220C6">
      <w:pPr>
        <w:pStyle w:val="Paragrafoelenco"/>
        <w:numPr>
          <w:ilvl w:val="0"/>
          <w:numId w:val="21"/>
        </w:numPr>
        <w:spacing w:line="360" w:lineRule="auto"/>
        <w:jc w:val="both"/>
        <w:rPr>
          <w:i/>
          <w:lang w:val="en"/>
        </w:rPr>
      </w:pPr>
      <w:r w:rsidRPr="00E220C6">
        <w:rPr>
          <w:i/>
          <w:lang w:val="en"/>
        </w:rPr>
        <w:t>has started but is not yet completed</w:t>
      </w:r>
    </w:p>
    <w:p w14:paraId="3DCCE7AF" w14:textId="427FB143" w:rsidR="0082215B" w:rsidRPr="00E220C6" w:rsidRDefault="0082215B" w:rsidP="00E220C6">
      <w:pPr>
        <w:pStyle w:val="Paragrafoelenco"/>
        <w:numPr>
          <w:ilvl w:val="0"/>
          <w:numId w:val="21"/>
        </w:numPr>
        <w:spacing w:line="360" w:lineRule="auto"/>
        <w:jc w:val="both"/>
        <w:rPr>
          <w:i/>
          <w:lang w:val="en"/>
        </w:rPr>
      </w:pPr>
      <w:r w:rsidRPr="00E220C6">
        <w:rPr>
          <w:i/>
          <w:lang w:val="en"/>
        </w:rPr>
        <w:t>has been completed</w:t>
      </w:r>
    </w:p>
    <w:p w14:paraId="78E10395" w14:textId="131464D8" w:rsidR="0082215B" w:rsidRDefault="0082215B" w:rsidP="00F8395A">
      <w:pPr>
        <w:spacing w:line="360" w:lineRule="auto"/>
        <w:ind w:left="360"/>
        <w:jc w:val="both"/>
        <w:rPr>
          <w:i/>
          <w:lang w:val="en"/>
        </w:rPr>
      </w:pPr>
    </w:p>
    <w:p w14:paraId="106D7289" w14:textId="40E3902B" w:rsidR="00276D6B" w:rsidRPr="00D63C33" w:rsidRDefault="00276D6B" w:rsidP="00D63C33">
      <w:pPr>
        <w:pStyle w:val="Paragrafoelenco"/>
        <w:numPr>
          <w:ilvl w:val="0"/>
          <w:numId w:val="22"/>
        </w:numPr>
        <w:spacing w:line="360" w:lineRule="auto"/>
        <w:jc w:val="both"/>
        <w:rPr>
          <w:lang w:val="en-GB"/>
        </w:rPr>
      </w:pPr>
      <w:r w:rsidRPr="00D63C33">
        <w:rPr>
          <w:lang w:val="en"/>
        </w:rPr>
        <w:t>the conformity assessment procedures</w:t>
      </w:r>
      <w:r w:rsidRPr="001B5E60">
        <w:rPr>
          <w:lang w:val="en"/>
        </w:rPr>
        <w:t xml:space="preserve">, </w:t>
      </w:r>
      <w:r w:rsidRPr="00013D5C">
        <w:rPr>
          <w:lang w:val="en"/>
        </w:rPr>
        <w:t>at the</w:t>
      </w:r>
      <w:r w:rsidRPr="004F483F">
        <w:rPr>
          <w:lang w:val="en"/>
        </w:rPr>
        <w:t xml:space="preserve"> date of the request, for the intended use proposed by the attending physician</w:t>
      </w:r>
      <w:r>
        <w:rPr>
          <w:lang w:val="en"/>
        </w:rPr>
        <w:t>,</w:t>
      </w:r>
    </w:p>
    <w:p w14:paraId="6B535141" w14:textId="29922A88" w:rsidR="0082215B" w:rsidRPr="00E220C6" w:rsidRDefault="0082215B" w:rsidP="00E220C6">
      <w:pPr>
        <w:pStyle w:val="Paragrafoelenco"/>
        <w:numPr>
          <w:ilvl w:val="0"/>
          <w:numId w:val="21"/>
        </w:numPr>
        <w:spacing w:line="360" w:lineRule="auto"/>
        <w:jc w:val="both"/>
        <w:rPr>
          <w:i/>
          <w:lang w:val="en"/>
        </w:rPr>
      </w:pPr>
      <w:r w:rsidRPr="00E220C6">
        <w:rPr>
          <w:i/>
          <w:lang w:val="en"/>
        </w:rPr>
        <w:t>have not been started and the</w:t>
      </w:r>
      <w:r w:rsidR="00276D6B">
        <w:rPr>
          <w:i/>
          <w:lang w:val="en"/>
        </w:rPr>
        <w:t xml:space="preserve"> proposed</w:t>
      </w:r>
      <w:r w:rsidRPr="00E220C6">
        <w:rPr>
          <w:i/>
          <w:lang w:val="en"/>
        </w:rPr>
        <w:t xml:space="preserve"> intended use and indications are </w:t>
      </w:r>
      <w:r w:rsidR="007A60A1" w:rsidRPr="00E220C6">
        <w:rPr>
          <w:i/>
          <w:lang w:val="en"/>
        </w:rPr>
        <w:t xml:space="preserve">considered not </w:t>
      </w:r>
      <w:r w:rsidRPr="00E220C6">
        <w:rPr>
          <w:i/>
          <w:lang w:val="en"/>
        </w:rPr>
        <w:t>appropriate to the characteristics of the device</w:t>
      </w:r>
    </w:p>
    <w:p w14:paraId="76611AA1" w14:textId="67765C93" w:rsidR="0082215B" w:rsidRPr="00E220C6" w:rsidRDefault="0082215B" w:rsidP="00E220C6">
      <w:pPr>
        <w:pStyle w:val="Paragrafoelenco"/>
        <w:numPr>
          <w:ilvl w:val="0"/>
          <w:numId w:val="21"/>
        </w:numPr>
        <w:spacing w:line="360" w:lineRule="auto"/>
        <w:jc w:val="both"/>
        <w:rPr>
          <w:i/>
          <w:lang w:val="en"/>
        </w:rPr>
      </w:pPr>
      <w:r w:rsidRPr="00E220C6">
        <w:rPr>
          <w:i/>
          <w:lang w:val="en"/>
        </w:rPr>
        <w:t>have not yet started, even though they are justified by the design and production characteristics of the device</w:t>
      </w:r>
    </w:p>
    <w:p w14:paraId="0647819C" w14:textId="69690E02" w:rsidR="0082215B" w:rsidRPr="00E220C6" w:rsidRDefault="0082215B" w:rsidP="00E220C6">
      <w:pPr>
        <w:pStyle w:val="Paragrafoelenco"/>
        <w:numPr>
          <w:ilvl w:val="0"/>
          <w:numId w:val="21"/>
        </w:numPr>
        <w:spacing w:line="360" w:lineRule="auto"/>
        <w:jc w:val="both"/>
        <w:rPr>
          <w:i/>
          <w:lang w:val="en"/>
        </w:rPr>
      </w:pPr>
      <w:r w:rsidRPr="00E220C6">
        <w:rPr>
          <w:i/>
          <w:lang w:val="en"/>
        </w:rPr>
        <w:t>have not yet started, but the manufacturer is preparing the technical documentation for their start</w:t>
      </w:r>
    </w:p>
    <w:p w14:paraId="0043FF8A" w14:textId="7E4B4D6C" w:rsidR="0082215B" w:rsidRPr="00E220C6" w:rsidRDefault="0082215B" w:rsidP="00E220C6">
      <w:pPr>
        <w:pStyle w:val="Paragrafoelenco"/>
        <w:numPr>
          <w:ilvl w:val="0"/>
          <w:numId w:val="21"/>
        </w:numPr>
        <w:spacing w:line="360" w:lineRule="auto"/>
        <w:jc w:val="both"/>
        <w:rPr>
          <w:i/>
          <w:lang w:val="en"/>
        </w:rPr>
      </w:pPr>
      <w:r w:rsidRPr="00E220C6">
        <w:rPr>
          <w:i/>
          <w:lang w:val="en"/>
        </w:rPr>
        <w:t>have already started</w:t>
      </w:r>
      <w:r w:rsidR="007A60A1" w:rsidRPr="00E220C6">
        <w:rPr>
          <w:i/>
          <w:lang w:val="en"/>
        </w:rPr>
        <w:t>,</w:t>
      </w:r>
      <w:r w:rsidRPr="00E220C6">
        <w:rPr>
          <w:i/>
          <w:lang w:val="en"/>
        </w:rPr>
        <w:t xml:space="preserve"> but have not yet been completed</w:t>
      </w:r>
    </w:p>
    <w:p w14:paraId="7236752A" w14:textId="5827BAEB" w:rsidR="00901BC8" w:rsidRDefault="00901BC8" w:rsidP="0082215B">
      <w:pPr>
        <w:spacing w:line="360" w:lineRule="auto"/>
        <w:jc w:val="both"/>
        <w:rPr>
          <w:i/>
          <w:lang w:val="en"/>
        </w:rPr>
      </w:pPr>
    </w:p>
    <w:p w14:paraId="073AABE8" w14:textId="5EE0CCA5" w:rsidR="00276D6B" w:rsidRPr="00D63C33" w:rsidRDefault="00276D6B" w:rsidP="00D63C33">
      <w:pPr>
        <w:pStyle w:val="Paragrafoelenco"/>
        <w:numPr>
          <w:ilvl w:val="0"/>
          <w:numId w:val="22"/>
        </w:numPr>
        <w:spacing w:line="360" w:lineRule="auto"/>
        <w:jc w:val="both"/>
        <w:rPr>
          <w:lang w:val="en-GB"/>
        </w:rPr>
      </w:pPr>
      <w:r w:rsidRPr="00D63C33">
        <w:rPr>
          <w:lang w:val="en"/>
        </w:rPr>
        <w:t xml:space="preserve">the information acquired from previous uses, </w:t>
      </w:r>
      <w:r w:rsidRPr="001308C2">
        <w:rPr>
          <w:lang w:val="en"/>
        </w:rPr>
        <w:t>at</w:t>
      </w:r>
      <w:r w:rsidRPr="004F483F">
        <w:rPr>
          <w:lang w:val="en"/>
        </w:rPr>
        <w:t xml:space="preserve"> the date of the request, for the intended use proposed by the attending physician</w:t>
      </w:r>
      <w:r w:rsidR="001308C2">
        <w:rPr>
          <w:lang w:val="en"/>
        </w:rPr>
        <w:t xml:space="preserve"> show that</w:t>
      </w:r>
      <w:r>
        <w:rPr>
          <w:lang w:val="en"/>
        </w:rPr>
        <w:t>,</w:t>
      </w:r>
    </w:p>
    <w:p w14:paraId="125F5CB9" w14:textId="3182BE76" w:rsidR="0082215B" w:rsidRPr="00E220C6" w:rsidRDefault="0082215B" w:rsidP="00E220C6">
      <w:pPr>
        <w:pStyle w:val="Paragrafoelenco"/>
        <w:numPr>
          <w:ilvl w:val="0"/>
          <w:numId w:val="21"/>
        </w:numPr>
        <w:spacing w:line="360" w:lineRule="auto"/>
        <w:jc w:val="both"/>
        <w:rPr>
          <w:i/>
          <w:lang w:val="en"/>
        </w:rPr>
      </w:pPr>
      <w:r w:rsidRPr="00E220C6">
        <w:rPr>
          <w:i/>
          <w:lang w:val="en"/>
        </w:rPr>
        <w:lastRenderedPageBreak/>
        <w:t>from the use of the device already available on the market of non-EU countries, problems relating to safety have emerged</w:t>
      </w:r>
    </w:p>
    <w:p w14:paraId="6F74D6A8" w14:textId="77777777" w:rsidR="0082215B" w:rsidRPr="00E220C6" w:rsidRDefault="0082215B" w:rsidP="00E220C6">
      <w:pPr>
        <w:pStyle w:val="Paragrafoelenco"/>
        <w:numPr>
          <w:ilvl w:val="0"/>
          <w:numId w:val="21"/>
        </w:numPr>
        <w:spacing w:line="360" w:lineRule="auto"/>
        <w:jc w:val="both"/>
        <w:rPr>
          <w:i/>
          <w:lang w:val="en"/>
        </w:rPr>
      </w:pPr>
      <w:r w:rsidRPr="00E220C6">
        <w:rPr>
          <w:i/>
          <w:lang w:val="en"/>
        </w:rPr>
        <w:t>safety issues have emerged from the use of the medical device available for experimental activities, but corrective actions for their resolution are being applied and defined.</w:t>
      </w:r>
    </w:p>
    <w:p w14:paraId="705BE6BC" w14:textId="3621504F" w:rsidR="0082215B" w:rsidRPr="00E220C6" w:rsidRDefault="0082215B" w:rsidP="00E220C6">
      <w:pPr>
        <w:pStyle w:val="Paragrafoelenco"/>
        <w:numPr>
          <w:ilvl w:val="0"/>
          <w:numId w:val="21"/>
        </w:numPr>
        <w:spacing w:line="360" w:lineRule="auto"/>
        <w:jc w:val="both"/>
        <w:rPr>
          <w:i/>
          <w:lang w:val="en"/>
        </w:rPr>
      </w:pPr>
      <w:r w:rsidRPr="00E220C6">
        <w:rPr>
          <w:i/>
          <w:lang w:val="en"/>
        </w:rPr>
        <w:t xml:space="preserve">so </w:t>
      </w:r>
      <w:proofErr w:type="gramStart"/>
      <w:r w:rsidR="001F4B55" w:rsidRPr="00E220C6">
        <w:rPr>
          <w:i/>
          <w:lang w:val="en"/>
        </w:rPr>
        <w:t>far</w:t>
      </w:r>
      <w:proofErr w:type="gramEnd"/>
      <w:r w:rsidRPr="00E220C6">
        <w:rPr>
          <w:i/>
          <w:lang w:val="en"/>
        </w:rPr>
        <w:t xml:space="preserve"> no safety aspects</w:t>
      </w:r>
      <w:r w:rsidR="001308C2">
        <w:rPr>
          <w:i/>
          <w:lang w:val="en"/>
        </w:rPr>
        <w:t xml:space="preserve"> for</w:t>
      </w:r>
      <w:r w:rsidRPr="00E220C6">
        <w:rPr>
          <w:i/>
          <w:lang w:val="en"/>
        </w:rPr>
        <w:t xml:space="preserve"> the use proposed by the </w:t>
      </w:r>
      <w:r w:rsidR="001308C2">
        <w:rPr>
          <w:i/>
          <w:lang w:val="en"/>
        </w:rPr>
        <w:t>attending</w:t>
      </w:r>
      <w:r w:rsidR="001308C2" w:rsidRPr="00E220C6">
        <w:rPr>
          <w:i/>
          <w:lang w:val="en"/>
        </w:rPr>
        <w:t xml:space="preserve"> </w:t>
      </w:r>
      <w:r w:rsidRPr="00E220C6">
        <w:rPr>
          <w:i/>
          <w:lang w:val="en"/>
        </w:rPr>
        <w:t>physician have been identified that could compromise the</w:t>
      </w:r>
      <w:r w:rsidR="001308C2" w:rsidRPr="00E220C6">
        <w:rPr>
          <w:i/>
          <w:lang w:val="en"/>
        </w:rPr>
        <w:t xml:space="preserve"> patient’s </w:t>
      </w:r>
      <w:r w:rsidRPr="00E220C6">
        <w:rPr>
          <w:i/>
          <w:lang w:val="en"/>
        </w:rPr>
        <w:t>clinical status or safety</w:t>
      </w:r>
    </w:p>
    <w:p w14:paraId="3FF1997D" w14:textId="5D63DABE" w:rsidR="0082215B" w:rsidRDefault="0082215B" w:rsidP="0082215B">
      <w:pPr>
        <w:spacing w:line="360" w:lineRule="auto"/>
        <w:jc w:val="both"/>
        <w:rPr>
          <w:i/>
          <w:lang w:val="en"/>
        </w:rPr>
      </w:pPr>
    </w:p>
    <w:p w14:paraId="5ACB8A8E" w14:textId="1763BC9D" w:rsidR="001308C2" w:rsidRPr="00D63C33" w:rsidRDefault="001308C2" w:rsidP="00D63C33">
      <w:pPr>
        <w:pStyle w:val="Paragrafoelenco"/>
        <w:numPr>
          <w:ilvl w:val="0"/>
          <w:numId w:val="22"/>
        </w:numPr>
        <w:spacing w:line="360" w:lineRule="auto"/>
        <w:jc w:val="both"/>
        <w:rPr>
          <w:lang w:val="en-GB"/>
        </w:rPr>
      </w:pPr>
      <w:r w:rsidRPr="00D63C33">
        <w:rPr>
          <w:lang w:val="en"/>
        </w:rPr>
        <w:t>on the market of non-EU countries, the device, for the intended use proposed for the exceptional case in question</w:t>
      </w:r>
    </w:p>
    <w:p w14:paraId="329A315E" w14:textId="1D8723EB" w:rsidR="0082215B" w:rsidRDefault="0082215B" w:rsidP="00E220C6">
      <w:pPr>
        <w:pStyle w:val="Paragrafoelenco"/>
        <w:numPr>
          <w:ilvl w:val="0"/>
          <w:numId w:val="21"/>
        </w:numPr>
        <w:spacing w:line="360" w:lineRule="auto"/>
        <w:jc w:val="both"/>
        <w:rPr>
          <w:i/>
          <w:lang w:val="en"/>
        </w:rPr>
      </w:pPr>
      <w:r w:rsidRPr="00E220C6">
        <w:rPr>
          <w:i/>
          <w:lang w:val="en"/>
        </w:rPr>
        <w:t xml:space="preserve">is not available </w:t>
      </w:r>
    </w:p>
    <w:p w14:paraId="6479AB10" w14:textId="78A68CC1" w:rsidR="00595A6E" w:rsidRPr="00641856" w:rsidRDefault="00641856" w:rsidP="00641856">
      <w:pPr>
        <w:pStyle w:val="Paragrafoelenco"/>
        <w:numPr>
          <w:ilvl w:val="0"/>
          <w:numId w:val="21"/>
        </w:numPr>
        <w:spacing w:line="360" w:lineRule="auto"/>
        <w:jc w:val="both"/>
        <w:rPr>
          <w:lang w:val="en-GB"/>
        </w:rPr>
      </w:pPr>
      <w:r w:rsidRPr="001308C2">
        <w:rPr>
          <w:i/>
          <w:lang w:val="en"/>
        </w:rPr>
        <w:t xml:space="preserve">is available </w:t>
      </w:r>
    </w:p>
    <w:p w14:paraId="15427381" w14:textId="77777777" w:rsidR="00287C8D" w:rsidRPr="001308C2" w:rsidRDefault="00287C8D" w:rsidP="00D63C33">
      <w:pPr>
        <w:pStyle w:val="Paragrafoelenco"/>
        <w:spacing w:line="360" w:lineRule="auto"/>
        <w:jc w:val="both"/>
        <w:rPr>
          <w:lang w:val="en-GB"/>
        </w:rPr>
      </w:pPr>
    </w:p>
    <w:p w14:paraId="6896ACAB" w14:textId="7229F2A8" w:rsidR="001308C2" w:rsidRDefault="001308C2" w:rsidP="00CF581E">
      <w:pPr>
        <w:spacing w:line="360" w:lineRule="auto"/>
        <w:jc w:val="both"/>
        <w:rPr>
          <w:lang w:val="en-GB"/>
        </w:rPr>
      </w:pPr>
      <w:r w:rsidRPr="001308C2">
        <w:rPr>
          <w:lang w:val="en-GB"/>
        </w:rPr>
        <w:t>The information that has been provided above regarding the activities planned, started or carried out by the manufacturer for the purposes of conformity assessment, are described and summarized in the following annexes, for each of which the release date and version are specified:</w:t>
      </w:r>
    </w:p>
    <w:p w14:paraId="4B7A67B3" w14:textId="77777777" w:rsidR="001308C2" w:rsidRPr="00D63C33" w:rsidRDefault="001308C2" w:rsidP="001308C2">
      <w:pPr>
        <w:spacing w:line="360" w:lineRule="auto"/>
        <w:jc w:val="both"/>
        <w:rPr>
          <w:i/>
          <w:lang w:val="en-GB"/>
        </w:rPr>
      </w:pPr>
      <w:r w:rsidRPr="00D63C33">
        <w:rPr>
          <w:i/>
          <w:lang w:val="en-GB"/>
        </w:rPr>
        <w:t>……………………………………………………………………………………………………………………………..</w:t>
      </w:r>
    </w:p>
    <w:p w14:paraId="1AA42567" w14:textId="77777777" w:rsidR="00C16030" w:rsidRDefault="00C16030" w:rsidP="00CF581E">
      <w:pPr>
        <w:spacing w:line="360" w:lineRule="auto"/>
        <w:jc w:val="both"/>
        <w:rPr>
          <w:lang w:val="en-GB"/>
        </w:rPr>
      </w:pPr>
    </w:p>
    <w:p w14:paraId="4E4F18E2" w14:textId="6847841C" w:rsidR="001308C2" w:rsidRDefault="005E2DB5" w:rsidP="00CF581E">
      <w:pPr>
        <w:spacing w:line="360" w:lineRule="auto"/>
        <w:jc w:val="both"/>
        <w:rPr>
          <w:lang w:val="en-GB"/>
        </w:rPr>
      </w:pPr>
      <w:r w:rsidRPr="005E2DB5">
        <w:rPr>
          <w:lang w:val="en-GB"/>
        </w:rPr>
        <w:t>In support of the proposed use, clinical data and bibliographic references are also available, for which the following attached documents are provided:</w:t>
      </w:r>
    </w:p>
    <w:p w14:paraId="60059209" w14:textId="27A0D8FB" w:rsidR="001308C2" w:rsidRDefault="005E2DB5" w:rsidP="00CF581E">
      <w:pPr>
        <w:spacing w:line="360" w:lineRule="auto"/>
        <w:jc w:val="both"/>
        <w:rPr>
          <w:lang w:val="en-GB"/>
        </w:rPr>
      </w:pPr>
      <w:r w:rsidRPr="00D63C33">
        <w:rPr>
          <w:iCs/>
          <w:lang w:val="en-GB"/>
        </w:rPr>
        <w:t>………………………………………………………………………………………………………………..</w:t>
      </w:r>
    </w:p>
    <w:p w14:paraId="3C0BFEEA" w14:textId="77777777" w:rsidR="005E2DB5" w:rsidRPr="005E2DB5" w:rsidRDefault="005E2DB5" w:rsidP="005E2DB5">
      <w:pPr>
        <w:spacing w:line="360" w:lineRule="auto"/>
        <w:jc w:val="both"/>
        <w:rPr>
          <w:lang w:val="en-GB"/>
        </w:rPr>
      </w:pPr>
    </w:p>
    <w:p w14:paraId="7A5CA82F" w14:textId="333F2CF4" w:rsidR="001308C2" w:rsidRDefault="005E2DB5" w:rsidP="005E2DB5">
      <w:pPr>
        <w:spacing w:line="360" w:lineRule="auto"/>
        <w:jc w:val="both"/>
        <w:rPr>
          <w:lang w:val="en-GB"/>
        </w:rPr>
      </w:pPr>
      <w:r w:rsidRPr="005E2DB5">
        <w:rPr>
          <w:lang w:val="en-GB"/>
        </w:rPr>
        <w:t>On the basis of the declarations expressed above and the attached documents, the undersigned therefore declares:</w:t>
      </w:r>
    </w:p>
    <w:p w14:paraId="59182DAB" w14:textId="77777777" w:rsidR="00C16030" w:rsidRDefault="00C16030" w:rsidP="00D63C33">
      <w:pPr>
        <w:pStyle w:val="Paragrafoelenco"/>
        <w:spacing w:line="360" w:lineRule="auto"/>
        <w:jc w:val="both"/>
        <w:rPr>
          <w:lang w:val="en-GB"/>
        </w:rPr>
      </w:pPr>
    </w:p>
    <w:p w14:paraId="3F095F51" w14:textId="2757A96F" w:rsidR="00CF581E" w:rsidRPr="005E2DB5" w:rsidRDefault="005E2DB5" w:rsidP="00D63C33">
      <w:pPr>
        <w:pStyle w:val="Paragrafoelenco"/>
        <w:numPr>
          <w:ilvl w:val="0"/>
          <w:numId w:val="23"/>
        </w:numPr>
        <w:spacing w:line="360" w:lineRule="auto"/>
        <w:jc w:val="both"/>
        <w:rPr>
          <w:lang w:val="en-GB"/>
        </w:rPr>
      </w:pPr>
      <w:r>
        <w:rPr>
          <w:lang w:val="en-GB"/>
        </w:rPr>
        <w:t>t</w:t>
      </w:r>
      <w:r w:rsidR="00CF581E" w:rsidRPr="005E2DB5">
        <w:rPr>
          <w:lang w:val="en-GB"/>
        </w:rPr>
        <w:t>he proposed use appears compatible with the warnings, precautions, contraindications or other measures to be taken that are provided by the manufacturer</w:t>
      </w:r>
    </w:p>
    <w:p w14:paraId="5F3774D7" w14:textId="6D8A4AEC" w:rsidR="00C91463" w:rsidRPr="009634DD" w:rsidRDefault="00C91463" w:rsidP="00CF581E">
      <w:pPr>
        <w:spacing w:line="360" w:lineRule="auto"/>
        <w:jc w:val="both"/>
        <w:rPr>
          <w:lang w:val="en-GB"/>
        </w:rPr>
      </w:pPr>
    </w:p>
    <w:p w14:paraId="2B6EE7E7" w14:textId="5CE35259" w:rsidR="00CD531C" w:rsidRPr="009634DD" w:rsidRDefault="005E2DB5" w:rsidP="00D63C33">
      <w:pPr>
        <w:pStyle w:val="Paragrafoelenco"/>
        <w:numPr>
          <w:ilvl w:val="0"/>
          <w:numId w:val="23"/>
        </w:numPr>
        <w:spacing w:line="360" w:lineRule="auto"/>
        <w:jc w:val="both"/>
        <w:rPr>
          <w:lang w:val="en-GB"/>
        </w:rPr>
      </w:pPr>
      <w:r w:rsidRPr="009634DD">
        <w:rPr>
          <w:lang w:val="en"/>
        </w:rPr>
        <w:t>t</w:t>
      </w:r>
      <w:r w:rsidR="00CD531C" w:rsidRPr="009634DD">
        <w:rPr>
          <w:lang w:val="en"/>
        </w:rPr>
        <w:t xml:space="preserve">he potential risks of using the medical device are justifiable </w:t>
      </w:r>
      <w:r w:rsidR="007C4D83" w:rsidRPr="009634DD">
        <w:rPr>
          <w:lang w:val="en"/>
        </w:rPr>
        <w:t>considering</w:t>
      </w:r>
      <w:r w:rsidR="00CD531C" w:rsidRPr="009634DD">
        <w:rPr>
          <w:lang w:val="en"/>
        </w:rPr>
        <w:t xml:space="preserve"> the expected clinical benefits for the proposed indication of use.</w:t>
      </w:r>
    </w:p>
    <w:p w14:paraId="3E44B274" w14:textId="77777777" w:rsidR="00E220C6" w:rsidRDefault="00E220C6" w:rsidP="00CF581E">
      <w:pPr>
        <w:spacing w:line="360" w:lineRule="auto"/>
        <w:jc w:val="both"/>
        <w:rPr>
          <w:lang w:val="en-GB"/>
        </w:rPr>
      </w:pPr>
    </w:p>
    <w:p w14:paraId="59DD8B4A" w14:textId="55DA7D22" w:rsidR="00CF581E" w:rsidRDefault="00CF581E" w:rsidP="00CF581E">
      <w:pPr>
        <w:spacing w:line="360" w:lineRule="auto"/>
        <w:jc w:val="both"/>
        <w:rPr>
          <w:lang w:val="en-GB"/>
        </w:rPr>
      </w:pPr>
      <w:r w:rsidRPr="00CF581E">
        <w:rPr>
          <w:lang w:val="en-GB"/>
        </w:rPr>
        <w:t xml:space="preserve">The manufacturer is aware of the fact that the proposed use has been requested with reference to art. 11, paragraph 9, </w:t>
      </w:r>
      <w:bookmarkStart w:id="1" w:name="_Hlk119320584"/>
      <w:r w:rsidRPr="00CF581E">
        <w:rPr>
          <w:lang w:val="en-GB"/>
        </w:rPr>
        <w:t>of Legislative Decree 137/2022</w:t>
      </w:r>
      <w:bookmarkEnd w:id="1"/>
      <w:r w:rsidRPr="00CF581E">
        <w:rPr>
          <w:lang w:val="en-GB"/>
        </w:rPr>
        <w:t xml:space="preserve">, which allows in exceptional cases the use, following authorization, of medical devices for which the conformity assessment procedures have not been </w:t>
      </w:r>
      <w:r>
        <w:rPr>
          <w:lang w:val="en-GB"/>
        </w:rPr>
        <w:t>initiated</w:t>
      </w:r>
      <w:r w:rsidRPr="00CF581E">
        <w:rPr>
          <w:lang w:val="en-GB"/>
        </w:rPr>
        <w:t xml:space="preserve"> or completed, for individual patients, in cases of necessity and urgency, in the absence of therapeutic alternatives.</w:t>
      </w:r>
    </w:p>
    <w:p w14:paraId="39FF6E26" w14:textId="77777777" w:rsidR="00E220C6" w:rsidRPr="00CF581E" w:rsidRDefault="00E220C6" w:rsidP="00CF581E">
      <w:pPr>
        <w:spacing w:line="360" w:lineRule="auto"/>
        <w:jc w:val="both"/>
        <w:rPr>
          <w:lang w:val="en-GB"/>
        </w:rPr>
      </w:pPr>
    </w:p>
    <w:p w14:paraId="5965413B" w14:textId="772A0D44" w:rsidR="002B6383" w:rsidRPr="002B6383" w:rsidRDefault="00CF581E" w:rsidP="00CF581E">
      <w:pPr>
        <w:spacing w:line="360" w:lineRule="auto"/>
        <w:jc w:val="both"/>
        <w:rPr>
          <w:lang w:val="en-GB"/>
        </w:rPr>
      </w:pPr>
      <w:r w:rsidRPr="00CF581E">
        <w:rPr>
          <w:lang w:val="en-GB"/>
        </w:rPr>
        <w:t>The manufacturer is also aware that</w:t>
      </w:r>
      <w:r>
        <w:rPr>
          <w:lang w:val="en-GB"/>
        </w:rPr>
        <w:t xml:space="preserve"> the</w:t>
      </w:r>
      <w:r w:rsidRPr="00CF581E">
        <w:rPr>
          <w:lang w:val="en-GB"/>
        </w:rPr>
        <w:t xml:space="preserve"> authorization will not be issued with reference to art. </w:t>
      </w:r>
      <w:r w:rsidR="00901BC8">
        <w:rPr>
          <w:lang w:val="en-GB"/>
        </w:rPr>
        <w:t>11</w:t>
      </w:r>
      <w:r w:rsidRPr="00CF581E">
        <w:rPr>
          <w:lang w:val="en-GB"/>
        </w:rPr>
        <w:t xml:space="preserve">, paragraph </w:t>
      </w:r>
      <w:r w:rsidR="00901BC8">
        <w:rPr>
          <w:lang w:val="en-GB"/>
        </w:rPr>
        <w:t>3</w:t>
      </w:r>
      <w:r w:rsidRPr="00CF581E">
        <w:rPr>
          <w:lang w:val="en-GB"/>
        </w:rPr>
        <w:t>,</w:t>
      </w:r>
      <w:r w:rsidR="00901BC8" w:rsidRPr="00901BC8">
        <w:rPr>
          <w:lang w:val="en-GB"/>
        </w:rPr>
        <w:t xml:space="preserve"> </w:t>
      </w:r>
      <w:proofErr w:type="gramStart"/>
      <w:r w:rsidR="00901BC8" w:rsidRPr="00901BC8">
        <w:rPr>
          <w:lang w:val="en-GB"/>
        </w:rPr>
        <w:t xml:space="preserve">of </w:t>
      </w:r>
      <w:r w:rsidR="00901BC8">
        <w:rPr>
          <w:lang w:val="en-GB"/>
        </w:rPr>
        <w:t xml:space="preserve"> </w:t>
      </w:r>
      <w:r w:rsidR="00901BC8" w:rsidRPr="00901BC8">
        <w:rPr>
          <w:lang w:val="en-GB"/>
        </w:rPr>
        <w:t>Legislative</w:t>
      </w:r>
      <w:proofErr w:type="gramEnd"/>
      <w:r w:rsidR="00901BC8" w:rsidRPr="00901BC8">
        <w:rPr>
          <w:lang w:val="en-GB"/>
        </w:rPr>
        <w:t xml:space="preserve"> Decree 137/</w:t>
      </w:r>
      <w:r w:rsidR="00901BC8" w:rsidRPr="007C4D83">
        <w:rPr>
          <w:lang w:val="en-GB"/>
        </w:rPr>
        <w:t>2022</w:t>
      </w:r>
      <w:r w:rsidRPr="00DC75DA">
        <w:rPr>
          <w:lang w:val="en-GB"/>
        </w:rPr>
        <w:t>, relating to the placing on the market or putting into service in derogation</w:t>
      </w:r>
      <w:r w:rsidRPr="00CF581E">
        <w:rPr>
          <w:lang w:val="en-GB"/>
        </w:rPr>
        <w:t xml:space="preserve"> and </w:t>
      </w:r>
      <w:r w:rsidR="005E2DB5">
        <w:rPr>
          <w:lang w:val="en-GB"/>
        </w:rPr>
        <w:t>that</w:t>
      </w:r>
      <w:r w:rsidRPr="00CF581E">
        <w:rPr>
          <w:lang w:val="en-GB"/>
        </w:rPr>
        <w:t xml:space="preserve"> </w:t>
      </w:r>
      <w:r>
        <w:rPr>
          <w:lang w:val="en-GB"/>
        </w:rPr>
        <w:t>the</w:t>
      </w:r>
      <w:r w:rsidRPr="00CF581E">
        <w:rPr>
          <w:lang w:val="en-GB"/>
        </w:rPr>
        <w:t xml:space="preserve"> authorization does not </w:t>
      </w:r>
      <w:r w:rsidR="005E2DB5">
        <w:rPr>
          <w:lang w:val="en-GB"/>
        </w:rPr>
        <w:t>refer to</w:t>
      </w:r>
      <w:r w:rsidRPr="00CF581E">
        <w:rPr>
          <w:lang w:val="en-GB"/>
        </w:rPr>
        <w:t xml:space="preserve"> the supply of the device </w:t>
      </w:r>
      <w:r w:rsidR="005E2DB5" w:rsidRPr="005E2DB5">
        <w:rPr>
          <w:lang w:val="en-GB"/>
        </w:rPr>
        <w:t>in the course of a commercial activity.</w:t>
      </w:r>
    </w:p>
    <w:p w14:paraId="76543953" w14:textId="77777777" w:rsidR="00CF581E" w:rsidRDefault="00CF581E" w:rsidP="00D1307F">
      <w:pPr>
        <w:spacing w:line="360" w:lineRule="auto"/>
        <w:ind w:firstLine="567"/>
        <w:jc w:val="both"/>
        <w:rPr>
          <w:lang w:val="en-US"/>
        </w:rPr>
      </w:pPr>
    </w:p>
    <w:p w14:paraId="0B26DA5C" w14:textId="77777777" w:rsidR="00E0265B" w:rsidRPr="004C0DB2" w:rsidRDefault="00E0265B" w:rsidP="00D1307F">
      <w:pPr>
        <w:spacing w:line="360" w:lineRule="auto"/>
        <w:ind w:firstLine="567"/>
        <w:jc w:val="both"/>
        <w:rPr>
          <w:lang w:val="en-US"/>
        </w:rPr>
      </w:pPr>
    </w:p>
    <w:p w14:paraId="6C93A0A9" w14:textId="33132ACC" w:rsidR="00D1307F" w:rsidRPr="00D62731" w:rsidRDefault="0000357C" w:rsidP="00D1307F">
      <w:pPr>
        <w:spacing w:line="360" w:lineRule="auto"/>
        <w:ind w:firstLine="567"/>
        <w:jc w:val="both"/>
      </w:pPr>
      <w:r>
        <w:t>Date</w:t>
      </w:r>
    </w:p>
    <w:p w14:paraId="768757CC" w14:textId="77777777" w:rsidR="00D1307F" w:rsidRPr="00D62731" w:rsidRDefault="00D1307F" w:rsidP="00D1307F">
      <w:pPr>
        <w:spacing w:line="360" w:lineRule="auto"/>
        <w:ind w:left="567"/>
        <w:jc w:val="both"/>
      </w:pPr>
      <w:r w:rsidRPr="00D62731">
        <w:t>……………………………………..</w:t>
      </w:r>
    </w:p>
    <w:p w14:paraId="4140163C" w14:textId="77777777" w:rsidR="00D1307F" w:rsidRPr="00D62731" w:rsidRDefault="00D1307F" w:rsidP="00D1307F">
      <w:pPr>
        <w:spacing w:line="360" w:lineRule="auto"/>
        <w:ind w:firstLine="1418"/>
        <w:jc w:val="both"/>
      </w:pPr>
    </w:p>
    <w:p w14:paraId="52A1CFA4" w14:textId="77777777" w:rsidR="00D1307F" w:rsidRPr="00D62731" w:rsidRDefault="00D1307F" w:rsidP="00D1307F">
      <w:pPr>
        <w:spacing w:line="360" w:lineRule="auto"/>
        <w:ind w:firstLine="1418"/>
        <w:jc w:val="both"/>
      </w:pPr>
    </w:p>
    <w:tbl>
      <w:tblPr>
        <w:tblW w:w="0" w:type="auto"/>
        <w:tblLook w:val="04A0" w:firstRow="1" w:lastRow="0" w:firstColumn="1" w:lastColumn="0" w:noHBand="0" w:noVBand="1"/>
      </w:tblPr>
      <w:tblGrid>
        <w:gridCol w:w="5050"/>
        <w:gridCol w:w="4889"/>
      </w:tblGrid>
      <w:tr w:rsidR="00D1307F" w:rsidRPr="00DD2F52" w14:paraId="09C3B6AC" w14:textId="77777777" w:rsidTr="00212E7A">
        <w:tc>
          <w:tcPr>
            <w:tcW w:w="4889" w:type="dxa"/>
            <w:shd w:val="clear" w:color="auto" w:fill="auto"/>
          </w:tcPr>
          <w:p w14:paraId="72E57C12" w14:textId="6DCB175C" w:rsidR="0000357C" w:rsidRPr="004C0DB2" w:rsidRDefault="00CF581E" w:rsidP="0000357C">
            <w:pPr>
              <w:spacing w:line="360" w:lineRule="auto"/>
              <w:ind w:left="357" w:right="816"/>
              <w:rPr>
                <w:rFonts w:eastAsia="Calibri"/>
                <w:lang w:val="en-US"/>
              </w:rPr>
            </w:pPr>
            <w:r>
              <w:rPr>
                <w:rFonts w:eastAsia="Calibri"/>
                <w:lang w:val="en-US"/>
              </w:rPr>
              <w:t>S</w:t>
            </w:r>
            <w:r w:rsidR="0000357C" w:rsidRPr="004C0DB2">
              <w:rPr>
                <w:rFonts w:eastAsia="Calibri"/>
                <w:lang w:val="en-US"/>
              </w:rPr>
              <w:t xml:space="preserve">ignature of the declarant </w:t>
            </w:r>
          </w:p>
          <w:p w14:paraId="66F59F88" w14:textId="77777777" w:rsidR="0000357C" w:rsidRPr="004C0DB2" w:rsidRDefault="0000357C" w:rsidP="0000357C">
            <w:pPr>
              <w:spacing w:line="360" w:lineRule="auto"/>
              <w:ind w:left="357" w:right="816"/>
              <w:rPr>
                <w:rFonts w:eastAsia="Calibri"/>
                <w:lang w:val="en-US"/>
              </w:rPr>
            </w:pPr>
          </w:p>
          <w:p w14:paraId="2DE78865" w14:textId="5B48F2BA" w:rsidR="00D1307F" w:rsidRPr="004C0DB2" w:rsidRDefault="00D1307F" w:rsidP="0000357C">
            <w:pPr>
              <w:spacing w:line="360" w:lineRule="auto"/>
              <w:ind w:left="357" w:right="816"/>
              <w:rPr>
                <w:rFonts w:eastAsia="Calibri"/>
                <w:lang w:val="en-US"/>
              </w:rPr>
            </w:pPr>
            <w:r w:rsidRPr="004C0DB2">
              <w:rPr>
                <w:rFonts w:eastAsia="Calibri"/>
                <w:lang w:val="en-US"/>
              </w:rPr>
              <w:t>…………………………………</w:t>
            </w:r>
            <w:r w:rsidR="00591840">
              <w:rPr>
                <w:rFonts w:eastAsia="Calibri"/>
                <w:lang w:val="en-US"/>
              </w:rPr>
              <w:t>…….</w:t>
            </w:r>
          </w:p>
        </w:tc>
        <w:tc>
          <w:tcPr>
            <w:tcW w:w="4889" w:type="dxa"/>
            <w:shd w:val="clear" w:color="auto" w:fill="auto"/>
          </w:tcPr>
          <w:p w14:paraId="266848F5" w14:textId="77777777" w:rsidR="00D1307F" w:rsidRPr="004C0DB2" w:rsidRDefault="00D1307F" w:rsidP="00212E7A">
            <w:pPr>
              <w:spacing w:line="360" w:lineRule="auto"/>
              <w:ind w:left="357" w:firstLine="1418"/>
              <w:rPr>
                <w:rFonts w:eastAsia="Calibri"/>
                <w:lang w:val="en-US"/>
              </w:rPr>
            </w:pPr>
          </w:p>
        </w:tc>
      </w:tr>
    </w:tbl>
    <w:p w14:paraId="3443ABE4" w14:textId="77777777" w:rsidR="000517A6" w:rsidRPr="004C0DB2" w:rsidRDefault="000517A6" w:rsidP="001E00C3">
      <w:pPr>
        <w:pStyle w:val="Titolo5"/>
        <w:jc w:val="both"/>
        <w:rPr>
          <w:i w:val="0"/>
          <w:lang w:val="en-US"/>
        </w:rPr>
      </w:pPr>
    </w:p>
    <w:sectPr w:rsidR="000517A6" w:rsidRPr="004C0DB2" w:rsidSect="0043548A">
      <w:footerReference w:type="even" r:id="rId9"/>
      <w:type w:val="continuous"/>
      <w:pgSz w:w="11906" w:h="16838"/>
      <w:pgMar w:top="567"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B4DB2" w14:textId="77777777" w:rsidR="006654E4" w:rsidRDefault="006654E4">
      <w:r>
        <w:separator/>
      </w:r>
    </w:p>
  </w:endnote>
  <w:endnote w:type="continuationSeparator" w:id="0">
    <w:p w14:paraId="301AC1FC" w14:textId="77777777" w:rsidR="006654E4" w:rsidRDefault="0066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2209B" w14:textId="77777777" w:rsidR="00D13ABC" w:rsidRDefault="008A1D6B">
    <w:pPr>
      <w:pStyle w:val="Pidipagina"/>
      <w:framePr w:wrap="around" w:vAnchor="text" w:hAnchor="margin" w:xAlign="center" w:y="1"/>
      <w:rPr>
        <w:rStyle w:val="Numeropagina"/>
      </w:rPr>
    </w:pPr>
    <w:r>
      <w:rPr>
        <w:rStyle w:val="Numeropagina"/>
      </w:rPr>
      <w:fldChar w:fldCharType="begin"/>
    </w:r>
    <w:r w:rsidR="00D13ABC">
      <w:rPr>
        <w:rStyle w:val="Numeropagina"/>
      </w:rPr>
      <w:instrText xml:space="preserve">PAGE  </w:instrText>
    </w:r>
    <w:r>
      <w:rPr>
        <w:rStyle w:val="Numeropagina"/>
      </w:rPr>
      <w:fldChar w:fldCharType="end"/>
    </w:r>
  </w:p>
  <w:p w14:paraId="5D29AD67" w14:textId="77777777" w:rsidR="00D13ABC" w:rsidRDefault="00D13A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BADD3" w14:textId="77777777" w:rsidR="006654E4" w:rsidRDefault="006654E4">
      <w:r>
        <w:separator/>
      </w:r>
    </w:p>
  </w:footnote>
  <w:footnote w:type="continuationSeparator" w:id="0">
    <w:p w14:paraId="523006A3" w14:textId="77777777" w:rsidR="006654E4" w:rsidRDefault="00665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4923"/>
    <w:multiLevelType w:val="hybridMultilevel"/>
    <w:tmpl w:val="7C0AFC5C"/>
    <w:lvl w:ilvl="0" w:tplc="D904F076">
      <w:start w:val="1"/>
      <w:numFmt w:val="bullet"/>
      <w:lvlText w:val=""/>
      <w:lvlJc w:val="left"/>
      <w:pPr>
        <w:ind w:left="720" w:hanging="360"/>
      </w:pPr>
      <w:rPr>
        <w:rFonts w:ascii="Symbol" w:hAnsi="Symbol" w:hint="default"/>
        <w:color w:val="auto"/>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4319C6"/>
    <w:multiLevelType w:val="hybridMultilevel"/>
    <w:tmpl w:val="D2C6B0B4"/>
    <w:lvl w:ilvl="0" w:tplc="9DB80C4E">
      <w:start w:val="1"/>
      <w:numFmt w:val="bullet"/>
      <w:lvlText w:val="—"/>
      <w:lvlJc w:val="left"/>
      <w:pPr>
        <w:tabs>
          <w:tab w:val="num" w:pos="340"/>
        </w:tabs>
        <w:ind w:left="340" w:firstLine="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B085F"/>
    <w:multiLevelType w:val="hybridMultilevel"/>
    <w:tmpl w:val="24EAA952"/>
    <w:lvl w:ilvl="0" w:tplc="E768341A">
      <w:start w:val="21"/>
      <w:numFmt w:val="bullet"/>
      <w:lvlText w:val="-"/>
      <w:lvlJc w:val="left"/>
      <w:pPr>
        <w:tabs>
          <w:tab w:val="num" w:pos="786"/>
        </w:tabs>
        <w:ind w:left="786"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21D2E"/>
    <w:multiLevelType w:val="hybridMultilevel"/>
    <w:tmpl w:val="526683F2"/>
    <w:lvl w:ilvl="0" w:tplc="D904F076">
      <w:start w:val="1"/>
      <w:numFmt w:val="bullet"/>
      <w:lvlText w:val=""/>
      <w:lvlJc w:val="left"/>
      <w:pPr>
        <w:ind w:left="720" w:hanging="360"/>
      </w:pPr>
      <w:rPr>
        <w:rFonts w:ascii="Symbol" w:hAnsi="Symbol" w:hint="default"/>
        <w:color w:val="auto"/>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0E2581"/>
    <w:multiLevelType w:val="hybridMultilevel"/>
    <w:tmpl w:val="127A1C24"/>
    <w:lvl w:ilvl="0" w:tplc="D904F076">
      <w:start w:val="1"/>
      <w:numFmt w:val="bullet"/>
      <w:lvlText w:val=""/>
      <w:lvlJc w:val="left"/>
      <w:pPr>
        <w:ind w:left="720" w:hanging="360"/>
      </w:pPr>
      <w:rPr>
        <w:rFonts w:ascii="Symbol" w:hAnsi="Symbol" w:hint="default"/>
        <w:color w:val="auto"/>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701D2"/>
    <w:multiLevelType w:val="hybridMultilevel"/>
    <w:tmpl w:val="F7761A00"/>
    <w:lvl w:ilvl="0" w:tplc="B0D0C77C">
      <w:start w:val="1"/>
      <w:numFmt w:val="bullet"/>
      <w:lvlText w:val="-"/>
      <w:lvlJc w:val="left"/>
      <w:pPr>
        <w:tabs>
          <w:tab w:val="num" w:pos="360"/>
        </w:tabs>
        <w:ind w:left="340" w:hanging="340"/>
      </w:pPr>
      <w:rPr>
        <w:rFonts w:hAnsi="Courier New" w:hint="default"/>
      </w:rPr>
    </w:lvl>
    <w:lvl w:ilvl="1" w:tplc="90B015AC" w:tentative="1">
      <w:start w:val="1"/>
      <w:numFmt w:val="bullet"/>
      <w:lvlText w:val="o"/>
      <w:lvlJc w:val="left"/>
      <w:pPr>
        <w:tabs>
          <w:tab w:val="num" w:pos="1440"/>
        </w:tabs>
        <w:ind w:left="1440" w:hanging="360"/>
      </w:pPr>
      <w:rPr>
        <w:rFonts w:ascii="Courier New" w:hAnsi="Courier New" w:hint="default"/>
      </w:rPr>
    </w:lvl>
    <w:lvl w:ilvl="2" w:tplc="BE8CBB82" w:tentative="1">
      <w:start w:val="1"/>
      <w:numFmt w:val="bullet"/>
      <w:lvlText w:val=""/>
      <w:lvlJc w:val="left"/>
      <w:pPr>
        <w:tabs>
          <w:tab w:val="num" w:pos="2160"/>
        </w:tabs>
        <w:ind w:left="2160" w:hanging="360"/>
      </w:pPr>
      <w:rPr>
        <w:rFonts w:ascii="Wingdings" w:hAnsi="Wingdings" w:hint="default"/>
      </w:rPr>
    </w:lvl>
    <w:lvl w:ilvl="3" w:tplc="15D86DC8" w:tentative="1">
      <w:start w:val="1"/>
      <w:numFmt w:val="bullet"/>
      <w:lvlText w:val=""/>
      <w:lvlJc w:val="left"/>
      <w:pPr>
        <w:tabs>
          <w:tab w:val="num" w:pos="2880"/>
        </w:tabs>
        <w:ind w:left="2880" w:hanging="360"/>
      </w:pPr>
      <w:rPr>
        <w:rFonts w:ascii="Symbol" w:hAnsi="Symbol" w:hint="default"/>
      </w:rPr>
    </w:lvl>
    <w:lvl w:ilvl="4" w:tplc="F214AF2A" w:tentative="1">
      <w:start w:val="1"/>
      <w:numFmt w:val="bullet"/>
      <w:lvlText w:val="o"/>
      <w:lvlJc w:val="left"/>
      <w:pPr>
        <w:tabs>
          <w:tab w:val="num" w:pos="3600"/>
        </w:tabs>
        <w:ind w:left="3600" w:hanging="360"/>
      </w:pPr>
      <w:rPr>
        <w:rFonts w:ascii="Courier New" w:hAnsi="Courier New" w:hint="default"/>
      </w:rPr>
    </w:lvl>
    <w:lvl w:ilvl="5" w:tplc="63DEA3FA" w:tentative="1">
      <w:start w:val="1"/>
      <w:numFmt w:val="bullet"/>
      <w:lvlText w:val=""/>
      <w:lvlJc w:val="left"/>
      <w:pPr>
        <w:tabs>
          <w:tab w:val="num" w:pos="4320"/>
        </w:tabs>
        <w:ind w:left="4320" w:hanging="360"/>
      </w:pPr>
      <w:rPr>
        <w:rFonts w:ascii="Wingdings" w:hAnsi="Wingdings" w:hint="default"/>
      </w:rPr>
    </w:lvl>
    <w:lvl w:ilvl="6" w:tplc="32D474D0" w:tentative="1">
      <w:start w:val="1"/>
      <w:numFmt w:val="bullet"/>
      <w:lvlText w:val=""/>
      <w:lvlJc w:val="left"/>
      <w:pPr>
        <w:tabs>
          <w:tab w:val="num" w:pos="5040"/>
        </w:tabs>
        <w:ind w:left="5040" w:hanging="360"/>
      </w:pPr>
      <w:rPr>
        <w:rFonts w:ascii="Symbol" w:hAnsi="Symbol" w:hint="default"/>
      </w:rPr>
    </w:lvl>
    <w:lvl w:ilvl="7" w:tplc="D3B43E5E" w:tentative="1">
      <w:start w:val="1"/>
      <w:numFmt w:val="bullet"/>
      <w:lvlText w:val="o"/>
      <w:lvlJc w:val="left"/>
      <w:pPr>
        <w:tabs>
          <w:tab w:val="num" w:pos="5760"/>
        </w:tabs>
        <w:ind w:left="5760" w:hanging="360"/>
      </w:pPr>
      <w:rPr>
        <w:rFonts w:ascii="Courier New" w:hAnsi="Courier New" w:hint="default"/>
      </w:rPr>
    </w:lvl>
    <w:lvl w:ilvl="8" w:tplc="104EDD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E44A97"/>
    <w:multiLevelType w:val="hybridMultilevel"/>
    <w:tmpl w:val="A8CAC80C"/>
    <w:lvl w:ilvl="0" w:tplc="D904F076">
      <w:start w:val="1"/>
      <w:numFmt w:val="bullet"/>
      <w:lvlText w:val=""/>
      <w:lvlJc w:val="left"/>
      <w:pPr>
        <w:ind w:left="360" w:hanging="360"/>
      </w:pPr>
      <w:rPr>
        <w:rFonts w:ascii="Symbol" w:hAnsi="Symbol" w:hint="default"/>
        <w:color w:val="auto"/>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EBD6282"/>
    <w:multiLevelType w:val="hybridMultilevel"/>
    <w:tmpl w:val="E61672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4D5A62"/>
    <w:multiLevelType w:val="hybridMultilevel"/>
    <w:tmpl w:val="7FEABD30"/>
    <w:lvl w:ilvl="0" w:tplc="D904F076">
      <w:start w:val="1"/>
      <w:numFmt w:val="bullet"/>
      <w:lvlText w:val=""/>
      <w:lvlJc w:val="left"/>
      <w:pPr>
        <w:ind w:left="720" w:hanging="360"/>
      </w:pPr>
      <w:rPr>
        <w:rFonts w:ascii="Symbol" w:hAnsi="Symbol" w:hint="default"/>
        <w:color w:val="auto"/>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C942F5"/>
    <w:multiLevelType w:val="hybridMultilevel"/>
    <w:tmpl w:val="D10A0BE4"/>
    <w:lvl w:ilvl="0" w:tplc="D904F076">
      <w:start w:val="1"/>
      <w:numFmt w:val="bullet"/>
      <w:lvlText w:val=""/>
      <w:lvlJc w:val="left"/>
      <w:pPr>
        <w:ind w:left="360" w:hanging="360"/>
      </w:pPr>
      <w:rPr>
        <w:rFonts w:ascii="Symbol" w:hAnsi="Symbol" w:hint="default"/>
        <w:color w:val="auto"/>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3F1A49"/>
    <w:multiLevelType w:val="hybridMultilevel"/>
    <w:tmpl w:val="2D8A87C2"/>
    <w:lvl w:ilvl="0" w:tplc="E768341A">
      <w:start w:val="21"/>
      <w:numFmt w:val="bullet"/>
      <w:lvlText w:val="-"/>
      <w:lvlJc w:val="left"/>
      <w:pPr>
        <w:ind w:left="1429" w:hanging="360"/>
      </w:pPr>
      <w:rPr>
        <w:rFonts w:ascii="Arial" w:eastAsia="Times New Roman" w:hAnsi="Arial" w:cs="Aria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3093311F"/>
    <w:multiLevelType w:val="hybridMultilevel"/>
    <w:tmpl w:val="C54C9A28"/>
    <w:lvl w:ilvl="0" w:tplc="D904F076">
      <w:start w:val="1"/>
      <w:numFmt w:val="bullet"/>
      <w:lvlText w:val=""/>
      <w:lvlJc w:val="left"/>
      <w:pPr>
        <w:ind w:left="720" w:hanging="360"/>
      </w:pPr>
      <w:rPr>
        <w:rFonts w:ascii="Symbol" w:hAnsi="Symbol" w:hint="default"/>
        <w:color w:val="auto"/>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802AA7"/>
    <w:multiLevelType w:val="hybridMultilevel"/>
    <w:tmpl w:val="DA301F50"/>
    <w:lvl w:ilvl="0" w:tplc="D904F076">
      <w:start w:val="1"/>
      <w:numFmt w:val="bullet"/>
      <w:lvlText w:val=""/>
      <w:lvlJc w:val="left"/>
      <w:pPr>
        <w:ind w:left="840" w:hanging="360"/>
      </w:pPr>
      <w:rPr>
        <w:rFonts w:ascii="Symbol" w:hAnsi="Symbol" w:hint="default"/>
        <w:color w:val="auto"/>
        <w:sz w:val="32"/>
        <w:szCs w:val="32"/>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3" w15:restartNumberingAfterBreak="0">
    <w:nsid w:val="38D51061"/>
    <w:multiLevelType w:val="hybridMultilevel"/>
    <w:tmpl w:val="0CDEDF06"/>
    <w:lvl w:ilvl="0" w:tplc="DB7CBC30">
      <w:start w:val="2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4A5BEA"/>
    <w:multiLevelType w:val="hybridMultilevel"/>
    <w:tmpl w:val="0AA22490"/>
    <w:lvl w:ilvl="0" w:tplc="D904F076">
      <w:start w:val="1"/>
      <w:numFmt w:val="bullet"/>
      <w:lvlText w:val=""/>
      <w:lvlJc w:val="left"/>
      <w:pPr>
        <w:ind w:left="720" w:hanging="360"/>
      </w:pPr>
      <w:rPr>
        <w:rFonts w:ascii="Symbol" w:hAnsi="Symbol" w:hint="default"/>
        <w:color w:val="auto"/>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2A269C"/>
    <w:multiLevelType w:val="hybridMultilevel"/>
    <w:tmpl w:val="91641AC2"/>
    <w:lvl w:ilvl="0" w:tplc="D904F076">
      <w:start w:val="1"/>
      <w:numFmt w:val="bullet"/>
      <w:lvlText w:val=""/>
      <w:lvlJc w:val="left"/>
      <w:pPr>
        <w:ind w:left="360" w:hanging="360"/>
      </w:pPr>
      <w:rPr>
        <w:rFonts w:ascii="Symbol" w:hAnsi="Symbol" w:hint="default"/>
        <w:color w:val="auto"/>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353651D"/>
    <w:multiLevelType w:val="hybridMultilevel"/>
    <w:tmpl w:val="AB1E0EFC"/>
    <w:lvl w:ilvl="0" w:tplc="D904F076">
      <w:start w:val="1"/>
      <w:numFmt w:val="bullet"/>
      <w:lvlText w:val=""/>
      <w:lvlJc w:val="left"/>
      <w:pPr>
        <w:ind w:left="480" w:hanging="360"/>
      </w:pPr>
      <w:rPr>
        <w:rFonts w:ascii="Symbol" w:hAnsi="Symbol" w:hint="default"/>
        <w:color w:val="auto"/>
        <w:sz w:val="32"/>
        <w:szCs w:val="32"/>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7" w15:restartNumberingAfterBreak="0">
    <w:nsid w:val="589F1D06"/>
    <w:multiLevelType w:val="multilevel"/>
    <w:tmpl w:val="5FA0D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8E43BC8"/>
    <w:multiLevelType w:val="hybridMultilevel"/>
    <w:tmpl w:val="373E9DD6"/>
    <w:lvl w:ilvl="0" w:tplc="9DB80C4E">
      <w:start w:val="1"/>
      <w:numFmt w:val="bullet"/>
      <w:lvlText w:val="—"/>
      <w:lvlJc w:val="left"/>
      <w:pPr>
        <w:tabs>
          <w:tab w:val="num" w:pos="3436"/>
        </w:tabs>
        <w:ind w:left="3436" w:firstLine="0"/>
      </w:pPr>
      <w:rPr>
        <w:rFonts w:ascii="Courier New" w:hAnsi="Courier New" w:hint="default"/>
      </w:rPr>
    </w:lvl>
    <w:lvl w:ilvl="1" w:tplc="04100003" w:tentative="1">
      <w:start w:val="1"/>
      <w:numFmt w:val="bullet"/>
      <w:lvlText w:val="o"/>
      <w:lvlJc w:val="left"/>
      <w:pPr>
        <w:tabs>
          <w:tab w:val="num" w:pos="4536"/>
        </w:tabs>
        <w:ind w:left="4536" w:hanging="360"/>
      </w:pPr>
      <w:rPr>
        <w:rFonts w:ascii="Courier New" w:hAnsi="Courier New" w:cs="Courier New" w:hint="default"/>
      </w:rPr>
    </w:lvl>
    <w:lvl w:ilvl="2" w:tplc="04100005" w:tentative="1">
      <w:start w:val="1"/>
      <w:numFmt w:val="bullet"/>
      <w:lvlText w:val=""/>
      <w:lvlJc w:val="left"/>
      <w:pPr>
        <w:tabs>
          <w:tab w:val="num" w:pos="5256"/>
        </w:tabs>
        <w:ind w:left="5256" w:hanging="360"/>
      </w:pPr>
      <w:rPr>
        <w:rFonts w:ascii="Wingdings" w:hAnsi="Wingdings" w:hint="default"/>
      </w:rPr>
    </w:lvl>
    <w:lvl w:ilvl="3" w:tplc="04100001" w:tentative="1">
      <w:start w:val="1"/>
      <w:numFmt w:val="bullet"/>
      <w:lvlText w:val=""/>
      <w:lvlJc w:val="left"/>
      <w:pPr>
        <w:tabs>
          <w:tab w:val="num" w:pos="5976"/>
        </w:tabs>
        <w:ind w:left="5976" w:hanging="360"/>
      </w:pPr>
      <w:rPr>
        <w:rFonts w:ascii="Symbol" w:hAnsi="Symbol" w:hint="default"/>
      </w:rPr>
    </w:lvl>
    <w:lvl w:ilvl="4" w:tplc="04100003" w:tentative="1">
      <w:start w:val="1"/>
      <w:numFmt w:val="bullet"/>
      <w:lvlText w:val="o"/>
      <w:lvlJc w:val="left"/>
      <w:pPr>
        <w:tabs>
          <w:tab w:val="num" w:pos="6696"/>
        </w:tabs>
        <w:ind w:left="6696" w:hanging="360"/>
      </w:pPr>
      <w:rPr>
        <w:rFonts w:ascii="Courier New" w:hAnsi="Courier New" w:cs="Courier New" w:hint="default"/>
      </w:rPr>
    </w:lvl>
    <w:lvl w:ilvl="5" w:tplc="04100005" w:tentative="1">
      <w:start w:val="1"/>
      <w:numFmt w:val="bullet"/>
      <w:lvlText w:val=""/>
      <w:lvlJc w:val="left"/>
      <w:pPr>
        <w:tabs>
          <w:tab w:val="num" w:pos="7416"/>
        </w:tabs>
        <w:ind w:left="7416" w:hanging="360"/>
      </w:pPr>
      <w:rPr>
        <w:rFonts w:ascii="Wingdings" w:hAnsi="Wingdings" w:hint="default"/>
      </w:rPr>
    </w:lvl>
    <w:lvl w:ilvl="6" w:tplc="04100001" w:tentative="1">
      <w:start w:val="1"/>
      <w:numFmt w:val="bullet"/>
      <w:lvlText w:val=""/>
      <w:lvlJc w:val="left"/>
      <w:pPr>
        <w:tabs>
          <w:tab w:val="num" w:pos="8136"/>
        </w:tabs>
        <w:ind w:left="8136" w:hanging="360"/>
      </w:pPr>
      <w:rPr>
        <w:rFonts w:ascii="Symbol" w:hAnsi="Symbol" w:hint="default"/>
      </w:rPr>
    </w:lvl>
    <w:lvl w:ilvl="7" w:tplc="04100003" w:tentative="1">
      <w:start w:val="1"/>
      <w:numFmt w:val="bullet"/>
      <w:lvlText w:val="o"/>
      <w:lvlJc w:val="left"/>
      <w:pPr>
        <w:tabs>
          <w:tab w:val="num" w:pos="8856"/>
        </w:tabs>
        <w:ind w:left="8856" w:hanging="360"/>
      </w:pPr>
      <w:rPr>
        <w:rFonts w:ascii="Courier New" w:hAnsi="Courier New" w:cs="Courier New" w:hint="default"/>
      </w:rPr>
    </w:lvl>
    <w:lvl w:ilvl="8" w:tplc="04100005" w:tentative="1">
      <w:start w:val="1"/>
      <w:numFmt w:val="bullet"/>
      <w:lvlText w:val=""/>
      <w:lvlJc w:val="left"/>
      <w:pPr>
        <w:tabs>
          <w:tab w:val="num" w:pos="9576"/>
        </w:tabs>
        <w:ind w:left="9576" w:hanging="360"/>
      </w:pPr>
      <w:rPr>
        <w:rFonts w:ascii="Wingdings" w:hAnsi="Wingdings" w:hint="default"/>
      </w:rPr>
    </w:lvl>
  </w:abstractNum>
  <w:abstractNum w:abstractNumId="19" w15:restartNumberingAfterBreak="0">
    <w:nsid w:val="71633B1E"/>
    <w:multiLevelType w:val="hybridMultilevel"/>
    <w:tmpl w:val="44889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3767A1"/>
    <w:multiLevelType w:val="hybridMultilevel"/>
    <w:tmpl w:val="2562A3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AA307C1"/>
    <w:multiLevelType w:val="multilevel"/>
    <w:tmpl w:val="5FA0D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C435770"/>
    <w:multiLevelType w:val="hybridMultilevel"/>
    <w:tmpl w:val="40B2598A"/>
    <w:lvl w:ilvl="0" w:tplc="D904F076">
      <w:start w:val="1"/>
      <w:numFmt w:val="bullet"/>
      <w:lvlText w:val=""/>
      <w:lvlJc w:val="left"/>
      <w:pPr>
        <w:ind w:left="720" w:hanging="360"/>
      </w:pPr>
      <w:rPr>
        <w:rFonts w:ascii="Symbol" w:hAnsi="Symbol" w:hint="default"/>
        <w:color w:val="auto"/>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
  </w:num>
  <w:num w:numId="4">
    <w:abstractNumId w:val="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0"/>
  </w:num>
  <w:num w:numId="8">
    <w:abstractNumId w:val="13"/>
  </w:num>
  <w:num w:numId="9">
    <w:abstractNumId w:val="7"/>
  </w:num>
  <w:num w:numId="10">
    <w:abstractNumId w:val="8"/>
  </w:num>
  <w:num w:numId="11">
    <w:abstractNumId w:val="14"/>
  </w:num>
  <w:num w:numId="12">
    <w:abstractNumId w:val="11"/>
  </w:num>
  <w:num w:numId="13">
    <w:abstractNumId w:val="0"/>
  </w:num>
  <w:num w:numId="14">
    <w:abstractNumId w:val="4"/>
  </w:num>
  <w:num w:numId="15">
    <w:abstractNumId w:val="12"/>
  </w:num>
  <w:num w:numId="16">
    <w:abstractNumId w:val="15"/>
  </w:num>
  <w:num w:numId="17">
    <w:abstractNumId w:val="16"/>
  </w:num>
  <w:num w:numId="18">
    <w:abstractNumId w:val="3"/>
  </w:num>
  <w:num w:numId="19">
    <w:abstractNumId w:val="6"/>
  </w:num>
  <w:num w:numId="20">
    <w:abstractNumId w:val="9"/>
  </w:num>
  <w:num w:numId="21">
    <w:abstractNumId w:val="22"/>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903"/>
    <w:rsid w:val="00000718"/>
    <w:rsid w:val="00002793"/>
    <w:rsid w:val="0000357C"/>
    <w:rsid w:val="000043A8"/>
    <w:rsid w:val="00005E34"/>
    <w:rsid w:val="00013D5C"/>
    <w:rsid w:val="00014EA7"/>
    <w:rsid w:val="0002096B"/>
    <w:rsid w:val="00030021"/>
    <w:rsid w:val="0003585A"/>
    <w:rsid w:val="00035D41"/>
    <w:rsid w:val="00035D97"/>
    <w:rsid w:val="000517A6"/>
    <w:rsid w:val="00056737"/>
    <w:rsid w:val="00057F24"/>
    <w:rsid w:val="00063518"/>
    <w:rsid w:val="00065AA5"/>
    <w:rsid w:val="0007101B"/>
    <w:rsid w:val="00072B68"/>
    <w:rsid w:val="00085D02"/>
    <w:rsid w:val="00090493"/>
    <w:rsid w:val="00091671"/>
    <w:rsid w:val="000A0847"/>
    <w:rsid w:val="000B7F9A"/>
    <w:rsid w:val="000C1375"/>
    <w:rsid w:val="000C57D1"/>
    <w:rsid w:val="000E2169"/>
    <w:rsid w:val="000E4FF6"/>
    <w:rsid w:val="000E5B6A"/>
    <w:rsid w:val="000E7E59"/>
    <w:rsid w:val="000F2322"/>
    <w:rsid w:val="000F7F8B"/>
    <w:rsid w:val="00113DB1"/>
    <w:rsid w:val="00115585"/>
    <w:rsid w:val="001168FA"/>
    <w:rsid w:val="0011728D"/>
    <w:rsid w:val="00122911"/>
    <w:rsid w:val="001250CC"/>
    <w:rsid w:val="001278F2"/>
    <w:rsid w:val="001308C2"/>
    <w:rsid w:val="00130FCA"/>
    <w:rsid w:val="001369A3"/>
    <w:rsid w:val="001378C0"/>
    <w:rsid w:val="001505E0"/>
    <w:rsid w:val="001600CA"/>
    <w:rsid w:val="00165C47"/>
    <w:rsid w:val="00171177"/>
    <w:rsid w:val="00183C0F"/>
    <w:rsid w:val="00184E79"/>
    <w:rsid w:val="00193D96"/>
    <w:rsid w:val="001962A9"/>
    <w:rsid w:val="00196E51"/>
    <w:rsid w:val="001A0338"/>
    <w:rsid w:val="001A0BA0"/>
    <w:rsid w:val="001B0054"/>
    <w:rsid w:val="001B1EC0"/>
    <w:rsid w:val="001B5344"/>
    <w:rsid w:val="001B5E60"/>
    <w:rsid w:val="001B7715"/>
    <w:rsid w:val="001C5EC6"/>
    <w:rsid w:val="001D0887"/>
    <w:rsid w:val="001D283E"/>
    <w:rsid w:val="001D39E6"/>
    <w:rsid w:val="001E00C3"/>
    <w:rsid w:val="001E1E77"/>
    <w:rsid w:val="001E23AD"/>
    <w:rsid w:val="001E4697"/>
    <w:rsid w:val="001F449E"/>
    <w:rsid w:val="001F4B55"/>
    <w:rsid w:val="001F62FE"/>
    <w:rsid w:val="002035B2"/>
    <w:rsid w:val="0020785F"/>
    <w:rsid w:val="00212E7A"/>
    <w:rsid w:val="00217CFB"/>
    <w:rsid w:val="00240704"/>
    <w:rsid w:val="00242A81"/>
    <w:rsid w:val="00242BA1"/>
    <w:rsid w:val="0025396A"/>
    <w:rsid w:val="002558EB"/>
    <w:rsid w:val="00261313"/>
    <w:rsid w:val="00261338"/>
    <w:rsid w:val="00261ECF"/>
    <w:rsid w:val="00266171"/>
    <w:rsid w:val="00271C52"/>
    <w:rsid w:val="00273EDB"/>
    <w:rsid w:val="0027698B"/>
    <w:rsid w:val="00276C03"/>
    <w:rsid w:val="00276D6B"/>
    <w:rsid w:val="00281197"/>
    <w:rsid w:val="00282892"/>
    <w:rsid w:val="002866D8"/>
    <w:rsid w:val="00287514"/>
    <w:rsid w:val="00287C8D"/>
    <w:rsid w:val="00290EAD"/>
    <w:rsid w:val="002928DE"/>
    <w:rsid w:val="00292950"/>
    <w:rsid w:val="002959A6"/>
    <w:rsid w:val="00296229"/>
    <w:rsid w:val="002B3C87"/>
    <w:rsid w:val="002B55C0"/>
    <w:rsid w:val="002B6383"/>
    <w:rsid w:val="002B6CB5"/>
    <w:rsid w:val="002B6E6E"/>
    <w:rsid w:val="002C0040"/>
    <w:rsid w:val="002C69F1"/>
    <w:rsid w:val="002C6B4B"/>
    <w:rsid w:val="002C7088"/>
    <w:rsid w:val="002D11F4"/>
    <w:rsid w:val="002D3E48"/>
    <w:rsid w:val="002D47A8"/>
    <w:rsid w:val="002F27CE"/>
    <w:rsid w:val="002F38DC"/>
    <w:rsid w:val="002F47FB"/>
    <w:rsid w:val="002F6248"/>
    <w:rsid w:val="003047A6"/>
    <w:rsid w:val="00305D18"/>
    <w:rsid w:val="00306E06"/>
    <w:rsid w:val="00312805"/>
    <w:rsid w:val="00320EA7"/>
    <w:rsid w:val="00332500"/>
    <w:rsid w:val="00345D41"/>
    <w:rsid w:val="00346982"/>
    <w:rsid w:val="003476FF"/>
    <w:rsid w:val="003478A1"/>
    <w:rsid w:val="00350B53"/>
    <w:rsid w:val="00355ADD"/>
    <w:rsid w:val="00356046"/>
    <w:rsid w:val="003574D5"/>
    <w:rsid w:val="003631AB"/>
    <w:rsid w:val="00366844"/>
    <w:rsid w:val="00370689"/>
    <w:rsid w:val="00370ADF"/>
    <w:rsid w:val="0037115F"/>
    <w:rsid w:val="0037241C"/>
    <w:rsid w:val="00380AAD"/>
    <w:rsid w:val="003849FF"/>
    <w:rsid w:val="00384D4D"/>
    <w:rsid w:val="0038764F"/>
    <w:rsid w:val="00390DCD"/>
    <w:rsid w:val="00394EDD"/>
    <w:rsid w:val="00396955"/>
    <w:rsid w:val="00396C64"/>
    <w:rsid w:val="003979D9"/>
    <w:rsid w:val="003A1502"/>
    <w:rsid w:val="003A1852"/>
    <w:rsid w:val="003A6780"/>
    <w:rsid w:val="003B1674"/>
    <w:rsid w:val="003B6D24"/>
    <w:rsid w:val="003C0364"/>
    <w:rsid w:val="003C52D1"/>
    <w:rsid w:val="003C7DDE"/>
    <w:rsid w:val="003D2BA3"/>
    <w:rsid w:val="003D2E74"/>
    <w:rsid w:val="003E2EFC"/>
    <w:rsid w:val="003F08E1"/>
    <w:rsid w:val="003F2F4E"/>
    <w:rsid w:val="003F6092"/>
    <w:rsid w:val="00402B0C"/>
    <w:rsid w:val="00404299"/>
    <w:rsid w:val="00410985"/>
    <w:rsid w:val="00413E07"/>
    <w:rsid w:val="00422450"/>
    <w:rsid w:val="00425DED"/>
    <w:rsid w:val="00426516"/>
    <w:rsid w:val="004306E3"/>
    <w:rsid w:val="004316A0"/>
    <w:rsid w:val="0043548A"/>
    <w:rsid w:val="004422C6"/>
    <w:rsid w:val="004456A3"/>
    <w:rsid w:val="00451E05"/>
    <w:rsid w:val="00453DA1"/>
    <w:rsid w:val="004542E6"/>
    <w:rsid w:val="004555BA"/>
    <w:rsid w:val="00456B0E"/>
    <w:rsid w:val="004662AA"/>
    <w:rsid w:val="00474ACC"/>
    <w:rsid w:val="0048189B"/>
    <w:rsid w:val="00482A13"/>
    <w:rsid w:val="004830C4"/>
    <w:rsid w:val="00492B08"/>
    <w:rsid w:val="00492F2F"/>
    <w:rsid w:val="00493730"/>
    <w:rsid w:val="0049663F"/>
    <w:rsid w:val="004A1737"/>
    <w:rsid w:val="004A18A8"/>
    <w:rsid w:val="004A6964"/>
    <w:rsid w:val="004B02E8"/>
    <w:rsid w:val="004B1A1A"/>
    <w:rsid w:val="004C0DB2"/>
    <w:rsid w:val="004C7ECE"/>
    <w:rsid w:val="004D025F"/>
    <w:rsid w:val="004D1671"/>
    <w:rsid w:val="004D2F54"/>
    <w:rsid w:val="004E4636"/>
    <w:rsid w:val="004F11DC"/>
    <w:rsid w:val="004F20D8"/>
    <w:rsid w:val="004F483F"/>
    <w:rsid w:val="005000F4"/>
    <w:rsid w:val="00500E09"/>
    <w:rsid w:val="0050458D"/>
    <w:rsid w:val="00511550"/>
    <w:rsid w:val="0053158E"/>
    <w:rsid w:val="005378A2"/>
    <w:rsid w:val="0054372B"/>
    <w:rsid w:val="00550218"/>
    <w:rsid w:val="0055667E"/>
    <w:rsid w:val="00556CB8"/>
    <w:rsid w:val="00563EB3"/>
    <w:rsid w:val="005648DC"/>
    <w:rsid w:val="00566D50"/>
    <w:rsid w:val="00570B31"/>
    <w:rsid w:val="005721C0"/>
    <w:rsid w:val="00572684"/>
    <w:rsid w:val="00572AB0"/>
    <w:rsid w:val="0058146E"/>
    <w:rsid w:val="00583678"/>
    <w:rsid w:val="00591840"/>
    <w:rsid w:val="00594F40"/>
    <w:rsid w:val="00595A6E"/>
    <w:rsid w:val="005967FC"/>
    <w:rsid w:val="005A1E3B"/>
    <w:rsid w:val="005B03E8"/>
    <w:rsid w:val="005C31B8"/>
    <w:rsid w:val="005D1379"/>
    <w:rsid w:val="005D5916"/>
    <w:rsid w:val="005E22AF"/>
    <w:rsid w:val="005E2DB5"/>
    <w:rsid w:val="005E3419"/>
    <w:rsid w:val="005E3935"/>
    <w:rsid w:val="005E5422"/>
    <w:rsid w:val="005E6B92"/>
    <w:rsid w:val="005F202F"/>
    <w:rsid w:val="005F55F9"/>
    <w:rsid w:val="00602A56"/>
    <w:rsid w:val="00613B37"/>
    <w:rsid w:val="00613C09"/>
    <w:rsid w:val="0061483C"/>
    <w:rsid w:val="00615A56"/>
    <w:rsid w:val="00620013"/>
    <w:rsid w:val="00621685"/>
    <w:rsid w:val="00625293"/>
    <w:rsid w:val="006347DE"/>
    <w:rsid w:val="006371E8"/>
    <w:rsid w:val="00641856"/>
    <w:rsid w:val="0064315F"/>
    <w:rsid w:val="00647A1D"/>
    <w:rsid w:val="0065473A"/>
    <w:rsid w:val="00660A5D"/>
    <w:rsid w:val="006654E4"/>
    <w:rsid w:val="006804B6"/>
    <w:rsid w:val="006841C6"/>
    <w:rsid w:val="00684336"/>
    <w:rsid w:val="00690A89"/>
    <w:rsid w:val="006953C1"/>
    <w:rsid w:val="00697056"/>
    <w:rsid w:val="006C2382"/>
    <w:rsid w:val="006C257B"/>
    <w:rsid w:val="006E0E1E"/>
    <w:rsid w:val="006E1BD1"/>
    <w:rsid w:val="006E2C19"/>
    <w:rsid w:val="006F2882"/>
    <w:rsid w:val="006F403C"/>
    <w:rsid w:val="006F7ACB"/>
    <w:rsid w:val="00700B89"/>
    <w:rsid w:val="00711C24"/>
    <w:rsid w:val="007141E5"/>
    <w:rsid w:val="007151D7"/>
    <w:rsid w:val="007177E7"/>
    <w:rsid w:val="007228A2"/>
    <w:rsid w:val="00727113"/>
    <w:rsid w:val="0072785E"/>
    <w:rsid w:val="00731A5D"/>
    <w:rsid w:val="00732392"/>
    <w:rsid w:val="00733447"/>
    <w:rsid w:val="007428C3"/>
    <w:rsid w:val="00742BFB"/>
    <w:rsid w:val="0074553C"/>
    <w:rsid w:val="00767675"/>
    <w:rsid w:val="0076796B"/>
    <w:rsid w:val="00772A1E"/>
    <w:rsid w:val="00776152"/>
    <w:rsid w:val="007A224F"/>
    <w:rsid w:val="007A60A1"/>
    <w:rsid w:val="007B3150"/>
    <w:rsid w:val="007B380C"/>
    <w:rsid w:val="007C2139"/>
    <w:rsid w:val="007C4D83"/>
    <w:rsid w:val="007D2B48"/>
    <w:rsid w:val="007D5D05"/>
    <w:rsid w:val="007E3F5B"/>
    <w:rsid w:val="007E4105"/>
    <w:rsid w:val="007F104C"/>
    <w:rsid w:val="007F615A"/>
    <w:rsid w:val="0080564D"/>
    <w:rsid w:val="00817B54"/>
    <w:rsid w:val="00821B21"/>
    <w:rsid w:val="0082215B"/>
    <w:rsid w:val="00831B4A"/>
    <w:rsid w:val="00831BBA"/>
    <w:rsid w:val="00837C16"/>
    <w:rsid w:val="008425E5"/>
    <w:rsid w:val="00845D49"/>
    <w:rsid w:val="00850ACB"/>
    <w:rsid w:val="00853908"/>
    <w:rsid w:val="00856D45"/>
    <w:rsid w:val="00856D74"/>
    <w:rsid w:val="008616D1"/>
    <w:rsid w:val="0087712C"/>
    <w:rsid w:val="00883D41"/>
    <w:rsid w:val="0088575D"/>
    <w:rsid w:val="00887177"/>
    <w:rsid w:val="008929EC"/>
    <w:rsid w:val="008A1D6B"/>
    <w:rsid w:val="008B7AFA"/>
    <w:rsid w:val="008C1A70"/>
    <w:rsid w:val="008C3F1F"/>
    <w:rsid w:val="008C5B69"/>
    <w:rsid w:val="008C6191"/>
    <w:rsid w:val="008E7A13"/>
    <w:rsid w:val="008F1590"/>
    <w:rsid w:val="008F223F"/>
    <w:rsid w:val="008F6F34"/>
    <w:rsid w:val="00901783"/>
    <w:rsid w:val="00901BC8"/>
    <w:rsid w:val="00906942"/>
    <w:rsid w:val="00906CD2"/>
    <w:rsid w:val="00916D36"/>
    <w:rsid w:val="0091794B"/>
    <w:rsid w:val="00926795"/>
    <w:rsid w:val="00927013"/>
    <w:rsid w:val="0093392C"/>
    <w:rsid w:val="009378EB"/>
    <w:rsid w:val="009412F4"/>
    <w:rsid w:val="00944E0D"/>
    <w:rsid w:val="009457BD"/>
    <w:rsid w:val="00950D3B"/>
    <w:rsid w:val="0095276A"/>
    <w:rsid w:val="009530D1"/>
    <w:rsid w:val="00957E81"/>
    <w:rsid w:val="00961750"/>
    <w:rsid w:val="009634DD"/>
    <w:rsid w:val="00971340"/>
    <w:rsid w:val="00974CE0"/>
    <w:rsid w:val="00976ACD"/>
    <w:rsid w:val="009802CB"/>
    <w:rsid w:val="00983E42"/>
    <w:rsid w:val="00984568"/>
    <w:rsid w:val="00984D0A"/>
    <w:rsid w:val="00986EF8"/>
    <w:rsid w:val="00991735"/>
    <w:rsid w:val="00992904"/>
    <w:rsid w:val="00993422"/>
    <w:rsid w:val="0099594A"/>
    <w:rsid w:val="009A01EA"/>
    <w:rsid w:val="009A2E2D"/>
    <w:rsid w:val="009A2EE2"/>
    <w:rsid w:val="009A703C"/>
    <w:rsid w:val="009B1F74"/>
    <w:rsid w:val="009B6AAC"/>
    <w:rsid w:val="009C3859"/>
    <w:rsid w:val="009E5EAD"/>
    <w:rsid w:val="009F287B"/>
    <w:rsid w:val="009F28F1"/>
    <w:rsid w:val="009F533E"/>
    <w:rsid w:val="00A01F56"/>
    <w:rsid w:val="00A02D07"/>
    <w:rsid w:val="00A031EC"/>
    <w:rsid w:val="00A04758"/>
    <w:rsid w:val="00A05E70"/>
    <w:rsid w:val="00A07D1B"/>
    <w:rsid w:val="00A12508"/>
    <w:rsid w:val="00A12D59"/>
    <w:rsid w:val="00A12DFF"/>
    <w:rsid w:val="00A14529"/>
    <w:rsid w:val="00A226A7"/>
    <w:rsid w:val="00A2392A"/>
    <w:rsid w:val="00A27DD0"/>
    <w:rsid w:val="00A27ED1"/>
    <w:rsid w:val="00A31E2A"/>
    <w:rsid w:val="00A34903"/>
    <w:rsid w:val="00A37CCE"/>
    <w:rsid w:val="00A41964"/>
    <w:rsid w:val="00A5000C"/>
    <w:rsid w:val="00A54539"/>
    <w:rsid w:val="00A62379"/>
    <w:rsid w:val="00A6275E"/>
    <w:rsid w:val="00A65D92"/>
    <w:rsid w:val="00A71385"/>
    <w:rsid w:val="00A71E43"/>
    <w:rsid w:val="00A74835"/>
    <w:rsid w:val="00A80B81"/>
    <w:rsid w:val="00A81FBC"/>
    <w:rsid w:val="00A85668"/>
    <w:rsid w:val="00A877DC"/>
    <w:rsid w:val="00A91B3C"/>
    <w:rsid w:val="00AA3EDB"/>
    <w:rsid w:val="00AA4531"/>
    <w:rsid w:val="00AA587E"/>
    <w:rsid w:val="00AB3269"/>
    <w:rsid w:val="00AB6B6A"/>
    <w:rsid w:val="00AC0909"/>
    <w:rsid w:val="00AC2BEF"/>
    <w:rsid w:val="00AC590B"/>
    <w:rsid w:val="00AC742F"/>
    <w:rsid w:val="00AD383E"/>
    <w:rsid w:val="00AD599B"/>
    <w:rsid w:val="00AD5EEB"/>
    <w:rsid w:val="00AE0D47"/>
    <w:rsid w:val="00AE2A24"/>
    <w:rsid w:val="00AE4688"/>
    <w:rsid w:val="00AE4947"/>
    <w:rsid w:val="00AF06DD"/>
    <w:rsid w:val="00AF0F9B"/>
    <w:rsid w:val="00AF2F35"/>
    <w:rsid w:val="00AF4854"/>
    <w:rsid w:val="00AF5803"/>
    <w:rsid w:val="00AF7226"/>
    <w:rsid w:val="00AF7F3C"/>
    <w:rsid w:val="00B00ED4"/>
    <w:rsid w:val="00B027B1"/>
    <w:rsid w:val="00B03542"/>
    <w:rsid w:val="00B03D60"/>
    <w:rsid w:val="00B17CC3"/>
    <w:rsid w:val="00B21149"/>
    <w:rsid w:val="00B22BAB"/>
    <w:rsid w:val="00B2657E"/>
    <w:rsid w:val="00B3053E"/>
    <w:rsid w:val="00B37821"/>
    <w:rsid w:val="00B43DE9"/>
    <w:rsid w:val="00B51744"/>
    <w:rsid w:val="00B51769"/>
    <w:rsid w:val="00B63851"/>
    <w:rsid w:val="00B72B97"/>
    <w:rsid w:val="00B801C2"/>
    <w:rsid w:val="00B831AD"/>
    <w:rsid w:val="00B94D30"/>
    <w:rsid w:val="00BA361D"/>
    <w:rsid w:val="00BA5BBB"/>
    <w:rsid w:val="00BA5D15"/>
    <w:rsid w:val="00BA67BB"/>
    <w:rsid w:val="00BA79AB"/>
    <w:rsid w:val="00BB0A8C"/>
    <w:rsid w:val="00BB1A21"/>
    <w:rsid w:val="00BC0B63"/>
    <w:rsid w:val="00BC4F92"/>
    <w:rsid w:val="00BC534A"/>
    <w:rsid w:val="00BC7F75"/>
    <w:rsid w:val="00BD30EE"/>
    <w:rsid w:val="00BD5BA9"/>
    <w:rsid w:val="00BE44C6"/>
    <w:rsid w:val="00BE479F"/>
    <w:rsid w:val="00BE5178"/>
    <w:rsid w:val="00BE7018"/>
    <w:rsid w:val="00BF10BB"/>
    <w:rsid w:val="00C01834"/>
    <w:rsid w:val="00C01AC8"/>
    <w:rsid w:val="00C07744"/>
    <w:rsid w:val="00C077DB"/>
    <w:rsid w:val="00C1077D"/>
    <w:rsid w:val="00C12661"/>
    <w:rsid w:val="00C15799"/>
    <w:rsid w:val="00C15BBA"/>
    <w:rsid w:val="00C16030"/>
    <w:rsid w:val="00C21C3F"/>
    <w:rsid w:val="00C23431"/>
    <w:rsid w:val="00C23466"/>
    <w:rsid w:val="00C25E13"/>
    <w:rsid w:val="00C27F49"/>
    <w:rsid w:val="00C34876"/>
    <w:rsid w:val="00C3534A"/>
    <w:rsid w:val="00C40407"/>
    <w:rsid w:val="00C466F0"/>
    <w:rsid w:val="00C600C4"/>
    <w:rsid w:val="00C623D2"/>
    <w:rsid w:val="00C63D09"/>
    <w:rsid w:val="00C7409A"/>
    <w:rsid w:val="00C75B86"/>
    <w:rsid w:val="00C811F6"/>
    <w:rsid w:val="00C815B3"/>
    <w:rsid w:val="00C835EA"/>
    <w:rsid w:val="00C836AC"/>
    <w:rsid w:val="00C83861"/>
    <w:rsid w:val="00C85868"/>
    <w:rsid w:val="00C86FA6"/>
    <w:rsid w:val="00C91447"/>
    <w:rsid w:val="00C91463"/>
    <w:rsid w:val="00C9150E"/>
    <w:rsid w:val="00C942F1"/>
    <w:rsid w:val="00CA3324"/>
    <w:rsid w:val="00CA3E0B"/>
    <w:rsid w:val="00CA4FB6"/>
    <w:rsid w:val="00CB2301"/>
    <w:rsid w:val="00CB7A61"/>
    <w:rsid w:val="00CC3302"/>
    <w:rsid w:val="00CC3A52"/>
    <w:rsid w:val="00CD07F7"/>
    <w:rsid w:val="00CD0C52"/>
    <w:rsid w:val="00CD531C"/>
    <w:rsid w:val="00CE1E1E"/>
    <w:rsid w:val="00CF324E"/>
    <w:rsid w:val="00CF427A"/>
    <w:rsid w:val="00CF581E"/>
    <w:rsid w:val="00D1307F"/>
    <w:rsid w:val="00D13347"/>
    <w:rsid w:val="00D13633"/>
    <w:rsid w:val="00D13ABC"/>
    <w:rsid w:val="00D20AAE"/>
    <w:rsid w:val="00D23568"/>
    <w:rsid w:val="00D23FD5"/>
    <w:rsid w:val="00D25358"/>
    <w:rsid w:val="00D30C9B"/>
    <w:rsid w:val="00D36B6F"/>
    <w:rsid w:val="00D37126"/>
    <w:rsid w:val="00D44F54"/>
    <w:rsid w:val="00D50144"/>
    <w:rsid w:val="00D52014"/>
    <w:rsid w:val="00D52A10"/>
    <w:rsid w:val="00D54922"/>
    <w:rsid w:val="00D61DFD"/>
    <w:rsid w:val="00D62731"/>
    <w:rsid w:val="00D63C33"/>
    <w:rsid w:val="00D70829"/>
    <w:rsid w:val="00D74166"/>
    <w:rsid w:val="00D7680F"/>
    <w:rsid w:val="00D80BE2"/>
    <w:rsid w:val="00D815F4"/>
    <w:rsid w:val="00DA64CD"/>
    <w:rsid w:val="00DA7E78"/>
    <w:rsid w:val="00DB00F7"/>
    <w:rsid w:val="00DB1D25"/>
    <w:rsid w:val="00DB3C01"/>
    <w:rsid w:val="00DC00A2"/>
    <w:rsid w:val="00DC75DA"/>
    <w:rsid w:val="00DD2F52"/>
    <w:rsid w:val="00DE1274"/>
    <w:rsid w:val="00DE22E9"/>
    <w:rsid w:val="00DE4005"/>
    <w:rsid w:val="00DE74C6"/>
    <w:rsid w:val="00DF4E6E"/>
    <w:rsid w:val="00E0265B"/>
    <w:rsid w:val="00E03854"/>
    <w:rsid w:val="00E0426A"/>
    <w:rsid w:val="00E06B65"/>
    <w:rsid w:val="00E10DF5"/>
    <w:rsid w:val="00E116F8"/>
    <w:rsid w:val="00E12A84"/>
    <w:rsid w:val="00E13313"/>
    <w:rsid w:val="00E15F48"/>
    <w:rsid w:val="00E21222"/>
    <w:rsid w:val="00E2174A"/>
    <w:rsid w:val="00E220C6"/>
    <w:rsid w:val="00E35C6B"/>
    <w:rsid w:val="00E4663B"/>
    <w:rsid w:val="00E5100B"/>
    <w:rsid w:val="00E54BA9"/>
    <w:rsid w:val="00E63AEB"/>
    <w:rsid w:val="00E74107"/>
    <w:rsid w:val="00E77A65"/>
    <w:rsid w:val="00E77F6D"/>
    <w:rsid w:val="00E81BF9"/>
    <w:rsid w:val="00E82CC3"/>
    <w:rsid w:val="00E8426B"/>
    <w:rsid w:val="00E86B08"/>
    <w:rsid w:val="00E96EAD"/>
    <w:rsid w:val="00EA04AB"/>
    <w:rsid w:val="00EA1B1C"/>
    <w:rsid w:val="00EA2FC7"/>
    <w:rsid w:val="00EB642C"/>
    <w:rsid w:val="00ED3A6D"/>
    <w:rsid w:val="00ED4032"/>
    <w:rsid w:val="00ED743F"/>
    <w:rsid w:val="00ED78C8"/>
    <w:rsid w:val="00EE6369"/>
    <w:rsid w:val="00EF36F9"/>
    <w:rsid w:val="00EF6B6E"/>
    <w:rsid w:val="00F00004"/>
    <w:rsid w:val="00F21A31"/>
    <w:rsid w:val="00F23523"/>
    <w:rsid w:val="00F32F12"/>
    <w:rsid w:val="00F34575"/>
    <w:rsid w:val="00F35825"/>
    <w:rsid w:val="00F36659"/>
    <w:rsid w:val="00F43328"/>
    <w:rsid w:val="00F468AB"/>
    <w:rsid w:val="00F62B2B"/>
    <w:rsid w:val="00F6338E"/>
    <w:rsid w:val="00F6527D"/>
    <w:rsid w:val="00F66849"/>
    <w:rsid w:val="00F673CF"/>
    <w:rsid w:val="00F74F63"/>
    <w:rsid w:val="00F767CB"/>
    <w:rsid w:val="00F76DF4"/>
    <w:rsid w:val="00F80CB0"/>
    <w:rsid w:val="00F8395A"/>
    <w:rsid w:val="00F83BAF"/>
    <w:rsid w:val="00F866D5"/>
    <w:rsid w:val="00F901DF"/>
    <w:rsid w:val="00F91406"/>
    <w:rsid w:val="00F91BB8"/>
    <w:rsid w:val="00F94138"/>
    <w:rsid w:val="00F97A5E"/>
    <w:rsid w:val="00FA3FEF"/>
    <w:rsid w:val="00FA4F5E"/>
    <w:rsid w:val="00FB03E9"/>
    <w:rsid w:val="00FB080F"/>
    <w:rsid w:val="00FB1D8A"/>
    <w:rsid w:val="00FB252A"/>
    <w:rsid w:val="00FB5177"/>
    <w:rsid w:val="00FB6BF7"/>
    <w:rsid w:val="00FB721A"/>
    <w:rsid w:val="00FC53BC"/>
    <w:rsid w:val="00FD44FC"/>
    <w:rsid w:val="00FD5F18"/>
    <w:rsid w:val="00FF0FCA"/>
    <w:rsid w:val="00FF3543"/>
    <w:rsid w:val="00FF3E31"/>
    <w:rsid w:val="00FF53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0FF483"/>
  <w15:docId w15:val="{75BFB4D4-F8E2-42DD-B3E1-12AF05E1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5EEB"/>
    <w:rPr>
      <w:sz w:val="24"/>
      <w:szCs w:val="24"/>
    </w:rPr>
  </w:style>
  <w:style w:type="paragraph" w:styleId="Titolo1">
    <w:name w:val="heading 1"/>
    <w:basedOn w:val="Normale"/>
    <w:next w:val="Normale"/>
    <w:qFormat/>
    <w:rsid w:val="00AD5EEB"/>
    <w:pPr>
      <w:keepNext/>
      <w:outlineLvl w:val="0"/>
    </w:pPr>
    <w:rPr>
      <w:rFonts w:ascii="Kunstler Script" w:hAnsi="Kunstler Script"/>
      <w:sz w:val="64"/>
    </w:rPr>
  </w:style>
  <w:style w:type="paragraph" w:styleId="Titolo2">
    <w:name w:val="heading 2"/>
    <w:basedOn w:val="Normale"/>
    <w:next w:val="Normale"/>
    <w:qFormat/>
    <w:rsid w:val="00AD5EEB"/>
    <w:pPr>
      <w:keepNext/>
      <w:ind w:left="2124"/>
      <w:outlineLvl w:val="1"/>
    </w:pPr>
    <w:rPr>
      <w:smallCaps/>
      <w:sz w:val="32"/>
      <w:vertAlign w:val="subscript"/>
    </w:rPr>
  </w:style>
  <w:style w:type="paragraph" w:styleId="Titolo3">
    <w:name w:val="heading 3"/>
    <w:basedOn w:val="Normale"/>
    <w:next w:val="Normale"/>
    <w:qFormat/>
    <w:rsid w:val="00AD5EEB"/>
    <w:pPr>
      <w:keepNext/>
      <w:jc w:val="both"/>
      <w:outlineLvl w:val="2"/>
    </w:pPr>
    <w:rPr>
      <w:b/>
      <w:bCs/>
      <w:sz w:val="14"/>
      <w:lang w:val="en-GB"/>
    </w:rPr>
  </w:style>
  <w:style w:type="paragraph" w:styleId="Titolo4">
    <w:name w:val="heading 4"/>
    <w:basedOn w:val="Normale"/>
    <w:next w:val="Normale"/>
    <w:qFormat/>
    <w:rsid w:val="00AD5EEB"/>
    <w:pPr>
      <w:keepNext/>
      <w:ind w:left="180" w:firstLine="180"/>
      <w:outlineLvl w:val="3"/>
    </w:pPr>
    <w:rPr>
      <w:rFonts w:ascii="Kunstler Script" w:hAnsi="Kunstler Script"/>
      <w:sz w:val="64"/>
    </w:rPr>
  </w:style>
  <w:style w:type="paragraph" w:styleId="Titolo5">
    <w:name w:val="heading 5"/>
    <w:basedOn w:val="Normale"/>
    <w:next w:val="Normale"/>
    <w:link w:val="Titolo5Carattere"/>
    <w:qFormat/>
    <w:rsid w:val="00E63AE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AD5EEB"/>
    <w:pPr>
      <w:spacing w:line="360" w:lineRule="auto"/>
      <w:ind w:left="567" w:right="425" w:firstLine="142"/>
      <w:jc w:val="both"/>
    </w:pPr>
    <w:rPr>
      <w:sz w:val="28"/>
      <w:szCs w:val="20"/>
    </w:rPr>
  </w:style>
  <w:style w:type="paragraph" w:styleId="Rientrocorpodeltesto">
    <w:name w:val="Body Text Indent"/>
    <w:basedOn w:val="Normale"/>
    <w:rsid w:val="00AD5EEB"/>
    <w:pPr>
      <w:ind w:left="2832"/>
    </w:pPr>
    <w:rPr>
      <w:sz w:val="44"/>
    </w:rPr>
  </w:style>
  <w:style w:type="paragraph" w:customStyle="1" w:styleId="Stile1">
    <w:name w:val="Stile1"/>
    <w:basedOn w:val="Normale"/>
    <w:rsid w:val="00AD5EEB"/>
    <w:rPr>
      <w:rFonts w:ascii="Arial" w:hAnsi="Arial"/>
      <w:szCs w:val="20"/>
    </w:rPr>
  </w:style>
  <w:style w:type="paragraph" w:styleId="Rientrocorpodeltesto2">
    <w:name w:val="Body Text Indent 2"/>
    <w:basedOn w:val="Normale"/>
    <w:rsid w:val="00AD5EEB"/>
    <w:pPr>
      <w:spacing w:line="360" w:lineRule="auto"/>
      <w:ind w:firstLine="709"/>
      <w:jc w:val="center"/>
    </w:pPr>
    <w:rPr>
      <w:rFonts w:ascii="Tahoma" w:hAnsi="Tahoma"/>
    </w:rPr>
  </w:style>
  <w:style w:type="paragraph" w:styleId="Rientrocorpodeltesto3">
    <w:name w:val="Body Text Indent 3"/>
    <w:basedOn w:val="Normale"/>
    <w:rsid w:val="00AD5EEB"/>
    <w:pPr>
      <w:widowControl w:val="0"/>
      <w:ind w:firstLine="720"/>
      <w:jc w:val="both"/>
    </w:pPr>
    <w:rPr>
      <w:snapToGrid w:val="0"/>
    </w:rPr>
  </w:style>
  <w:style w:type="paragraph" w:styleId="Corpodeltesto2">
    <w:name w:val="Body Text 2"/>
    <w:basedOn w:val="Normale"/>
    <w:rsid w:val="00AD5EEB"/>
    <w:pPr>
      <w:spacing w:line="360" w:lineRule="auto"/>
      <w:jc w:val="both"/>
    </w:pPr>
  </w:style>
  <w:style w:type="character" w:styleId="Collegamentoipertestuale">
    <w:name w:val="Hyperlink"/>
    <w:rsid w:val="00AD5EEB"/>
    <w:rPr>
      <w:color w:val="0000FF"/>
      <w:u w:val="single"/>
    </w:rPr>
  </w:style>
  <w:style w:type="paragraph" w:styleId="Corpotesto">
    <w:name w:val="Body Text"/>
    <w:basedOn w:val="Normale"/>
    <w:link w:val="CorpotestoCarattere"/>
    <w:rsid w:val="00AD5EEB"/>
    <w:pPr>
      <w:ind w:right="1052"/>
      <w:jc w:val="both"/>
    </w:pPr>
  </w:style>
  <w:style w:type="paragraph" w:styleId="Pidipagina">
    <w:name w:val="footer"/>
    <w:basedOn w:val="Normale"/>
    <w:rsid w:val="00AD5EEB"/>
    <w:pPr>
      <w:tabs>
        <w:tab w:val="center" w:pos="4819"/>
        <w:tab w:val="right" w:pos="9638"/>
      </w:tabs>
    </w:pPr>
  </w:style>
  <w:style w:type="character" w:styleId="Numeropagina">
    <w:name w:val="page number"/>
    <w:basedOn w:val="Carpredefinitoparagrafo"/>
    <w:rsid w:val="00AD5EEB"/>
  </w:style>
  <w:style w:type="paragraph" w:styleId="Mappadocumento">
    <w:name w:val="Document Map"/>
    <w:basedOn w:val="Normale"/>
    <w:semiHidden/>
    <w:rsid w:val="00AD5EEB"/>
    <w:pPr>
      <w:shd w:val="clear" w:color="auto" w:fill="000080"/>
    </w:pPr>
    <w:rPr>
      <w:rFonts w:ascii="Tahoma" w:hAnsi="Tahoma"/>
    </w:rPr>
  </w:style>
  <w:style w:type="paragraph" w:styleId="Testofumetto">
    <w:name w:val="Balloon Text"/>
    <w:basedOn w:val="Normale"/>
    <w:semiHidden/>
    <w:rsid w:val="00CC3A52"/>
    <w:rPr>
      <w:rFonts w:ascii="Tahoma" w:hAnsi="Tahoma" w:cs="Tahoma"/>
      <w:sz w:val="16"/>
      <w:szCs w:val="16"/>
    </w:rPr>
  </w:style>
  <w:style w:type="paragraph" w:styleId="Intestazione">
    <w:name w:val="header"/>
    <w:basedOn w:val="Normale"/>
    <w:link w:val="IntestazioneCarattere"/>
    <w:uiPriority w:val="99"/>
    <w:rsid w:val="002959A6"/>
    <w:pPr>
      <w:tabs>
        <w:tab w:val="center" w:pos="4819"/>
        <w:tab w:val="right" w:pos="9638"/>
      </w:tabs>
    </w:pPr>
  </w:style>
  <w:style w:type="paragraph" w:styleId="Testonormale">
    <w:name w:val="Plain Text"/>
    <w:basedOn w:val="Normale"/>
    <w:link w:val="TestonormaleCarattere"/>
    <w:unhideWhenUsed/>
    <w:rsid w:val="00320EA7"/>
    <w:rPr>
      <w:rFonts w:ascii="Courier New" w:hAnsi="Courier New"/>
      <w:sz w:val="20"/>
      <w:szCs w:val="20"/>
    </w:rPr>
  </w:style>
  <w:style w:type="character" w:customStyle="1" w:styleId="TestonormaleCarattere">
    <w:name w:val="Testo normale Carattere"/>
    <w:link w:val="Testonormale"/>
    <w:rsid w:val="00320EA7"/>
    <w:rPr>
      <w:rFonts w:ascii="Courier New" w:hAnsi="Courier New"/>
    </w:rPr>
  </w:style>
  <w:style w:type="paragraph" w:styleId="Titolo">
    <w:name w:val="Title"/>
    <w:basedOn w:val="Normale"/>
    <w:next w:val="Normale"/>
    <w:link w:val="TitoloCarattere"/>
    <w:qFormat/>
    <w:rsid w:val="005000F4"/>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5000F4"/>
    <w:rPr>
      <w:rFonts w:ascii="Cambria" w:eastAsia="Times New Roman" w:hAnsi="Cambria" w:cs="Times New Roman"/>
      <w:b/>
      <w:bCs/>
      <w:kern w:val="28"/>
      <w:sz w:val="32"/>
      <w:szCs w:val="32"/>
    </w:rPr>
  </w:style>
  <w:style w:type="character" w:styleId="Enfasicorsivo">
    <w:name w:val="Emphasis"/>
    <w:uiPriority w:val="20"/>
    <w:qFormat/>
    <w:rsid w:val="003B1674"/>
    <w:rPr>
      <w:i/>
      <w:iCs/>
    </w:rPr>
  </w:style>
  <w:style w:type="character" w:customStyle="1" w:styleId="Titolo5Carattere">
    <w:name w:val="Titolo 5 Carattere"/>
    <w:link w:val="Titolo5"/>
    <w:semiHidden/>
    <w:rsid w:val="00E63AEB"/>
    <w:rPr>
      <w:rFonts w:ascii="Calibri" w:eastAsia="Times New Roman" w:hAnsi="Calibri" w:cs="Times New Roman"/>
      <w:b/>
      <w:bCs/>
      <w:i/>
      <w:iCs/>
      <w:sz w:val="26"/>
      <w:szCs w:val="26"/>
    </w:rPr>
  </w:style>
  <w:style w:type="character" w:customStyle="1" w:styleId="CorpotestoCarattere">
    <w:name w:val="Corpo testo Carattere"/>
    <w:link w:val="Corpotesto"/>
    <w:rsid w:val="00090493"/>
    <w:rPr>
      <w:sz w:val="24"/>
      <w:szCs w:val="24"/>
    </w:rPr>
  </w:style>
  <w:style w:type="table" w:styleId="Grigliatabella">
    <w:name w:val="Table Grid"/>
    <w:basedOn w:val="Tabellanormale"/>
    <w:uiPriority w:val="59"/>
    <w:rsid w:val="00D1307F"/>
    <w:pPr>
      <w:ind w:left="357" w:right="816" w:firstLine="352"/>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8C5B69"/>
    <w:rPr>
      <w:sz w:val="16"/>
      <w:szCs w:val="16"/>
    </w:rPr>
  </w:style>
  <w:style w:type="paragraph" w:styleId="Testocommento">
    <w:name w:val="annotation text"/>
    <w:basedOn w:val="Normale"/>
    <w:link w:val="TestocommentoCarattere"/>
    <w:rsid w:val="008C5B69"/>
    <w:rPr>
      <w:sz w:val="20"/>
      <w:szCs w:val="20"/>
    </w:rPr>
  </w:style>
  <w:style w:type="character" w:customStyle="1" w:styleId="TestocommentoCarattere">
    <w:name w:val="Testo commento Carattere"/>
    <w:basedOn w:val="Carpredefinitoparagrafo"/>
    <w:link w:val="Testocommento"/>
    <w:rsid w:val="008C5B69"/>
  </w:style>
  <w:style w:type="paragraph" w:styleId="Soggettocommento">
    <w:name w:val="annotation subject"/>
    <w:basedOn w:val="Testocommento"/>
    <w:next w:val="Testocommento"/>
    <w:link w:val="SoggettocommentoCarattere"/>
    <w:rsid w:val="008C5B69"/>
    <w:rPr>
      <w:b/>
      <w:bCs/>
    </w:rPr>
  </w:style>
  <w:style w:type="character" w:customStyle="1" w:styleId="SoggettocommentoCarattere">
    <w:name w:val="Soggetto commento Carattere"/>
    <w:link w:val="Soggettocommento"/>
    <w:rsid w:val="008C5B69"/>
    <w:rPr>
      <w:b/>
      <w:bCs/>
    </w:rPr>
  </w:style>
  <w:style w:type="paragraph" w:customStyle="1" w:styleId="Default">
    <w:name w:val="Default"/>
    <w:rsid w:val="00282892"/>
    <w:pPr>
      <w:autoSpaceDE w:val="0"/>
      <w:autoSpaceDN w:val="0"/>
      <w:adjustRightInd w:val="0"/>
    </w:pPr>
    <w:rPr>
      <w:color w:val="000000"/>
      <w:sz w:val="24"/>
      <w:szCs w:val="24"/>
    </w:rPr>
  </w:style>
  <w:style w:type="paragraph" w:styleId="Paragrafoelenco">
    <w:name w:val="List Paragraph"/>
    <w:basedOn w:val="Normale"/>
    <w:uiPriority w:val="34"/>
    <w:qFormat/>
    <w:rsid w:val="00030021"/>
    <w:pPr>
      <w:ind w:left="720"/>
      <w:contextualSpacing/>
    </w:pPr>
  </w:style>
  <w:style w:type="character" w:customStyle="1" w:styleId="IntestazioneCarattere">
    <w:name w:val="Intestazione Carattere"/>
    <w:basedOn w:val="Carpredefinitoparagrafo"/>
    <w:link w:val="Intestazione"/>
    <w:uiPriority w:val="99"/>
    <w:rsid w:val="00AE4947"/>
    <w:rPr>
      <w:sz w:val="24"/>
      <w:szCs w:val="24"/>
    </w:rPr>
  </w:style>
  <w:style w:type="paragraph" w:styleId="PreformattatoHTML">
    <w:name w:val="HTML Preformatted"/>
    <w:basedOn w:val="Normale"/>
    <w:link w:val="PreformattatoHTMLCarattere"/>
    <w:semiHidden/>
    <w:unhideWhenUsed/>
    <w:rsid w:val="00DD2F52"/>
    <w:rPr>
      <w:rFonts w:ascii="Consolas" w:hAnsi="Consolas"/>
      <w:sz w:val="20"/>
      <w:szCs w:val="20"/>
    </w:rPr>
  </w:style>
  <w:style w:type="character" w:customStyle="1" w:styleId="PreformattatoHTMLCarattere">
    <w:name w:val="Preformattato HTML Carattere"/>
    <w:basedOn w:val="Carpredefinitoparagrafo"/>
    <w:link w:val="PreformattatoHTML"/>
    <w:semiHidden/>
    <w:rsid w:val="00DD2F52"/>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44936">
      <w:bodyDiv w:val="1"/>
      <w:marLeft w:val="0"/>
      <w:marRight w:val="0"/>
      <w:marTop w:val="0"/>
      <w:marBottom w:val="0"/>
      <w:divBdr>
        <w:top w:val="none" w:sz="0" w:space="0" w:color="auto"/>
        <w:left w:val="none" w:sz="0" w:space="0" w:color="auto"/>
        <w:bottom w:val="none" w:sz="0" w:space="0" w:color="auto"/>
        <w:right w:val="none" w:sz="0" w:space="0" w:color="auto"/>
      </w:divBdr>
    </w:div>
    <w:div w:id="349110381">
      <w:bodyDiv w:val="1"/>
      <w:marLeft w:val="0"/>
      <w:marRight w:val="0"/>
      <w:marTop w:val="0"/>
      <w:marBottom w:val="0"/>
      <w:divBdr>
        <w:top w:val="none" w:sz="0" w:space="0" w:color="auto"/>
        <w:left w:val="none" w:sz="0" w:space="0" w:color="auto"/>
        <w:bottom w:val="none" w:sz="0" w:space="0" w:color="auto"/>
        <w:right w:val="none" w:sz="0" w:space="0" w:color="auto"/>
      </w:divBdr>
    </w:div>
    <w:div w:id="636646605">
      <w:bodyDiv w:val="1"/>
      <w:marLeft w:val="0"/>
      <w:marRight w:val="0"/>
      <w:marTop w:val="0"/>
      <w:marBottom w:val="0"/>
      <w:divBdr>
        <w:top w:val="none" w:sz="0" w:space="0" w:color="auto"/>
        <w:left w:val="none" w:sz="0" w:space="0" w:color="auto"/>
        <w:bottom w:val="none" w:sz="0" w:space="0" w:color="auto"/>
        <w:right w:val="none" w:sz="0" w:space="0" w:color="auto"/>
      </w:divBdr>
    </w:div>
    <w:div w:id="670761689">
      <w:bodyDiv w:val="1"/>
      <w:marLeft w:val="0"/>
      <w:marRight w:val="0"/>
      <w:marTop w:val="0"/>
      <w:marBottom w:val="0"/>
      <w:divBdr>
        <w:top w:val="none" w:sz="0" w:space="0" w:color="auto"/>
        <w:left w:val="none" w:sz="0" w:space="0" w:color="auto"/>
        <w:bottom w:val="none" w:sz="0" w:space="0" w:color="auto"/>
        <w:right w:val="none" w:sz="0" w:space="0" w:color="auto"/>
      </w:divBdr>
    </w:div>
    <w:div w:id="793139191">
      <w:bodyDiv w:val="1"/>
      <w:marLeft w:val="0"/>
      <w:marRight w:val="0"/>
      <w:marTop w:val="0"/>
      <w:marBottom w:val="0"/>
      <w:divBdr>
        <w:top w:val="none" w:sz="0" w:space="0" w:color="auto"/>
        <w:left w:val="none" w:sz="0" w:space="0" w:color="auto"/>
        <w:bottom w:val="none" w:sz="0" w:space="0" w:color="auto"/>
        <w:right w:val="none" w:sz="0" w:space="0" w:color="auto"/>
      </w:divBdr>
    </w:div>
    <w:div w:id="1187213585">
      <w:bodyDiv w:val="1"/>
      <w:marLeft w:val="0"/>
      <w:marRight w:val="0"/>
      <w:marTop w:val="0"/>
      <w:marBottom w:val="0"/>
      <w:divBdr>
        <w:top w:val="none" w:sz="0" w:space="0" w:color="auto"/>
        <w:left w:val="none" w:sz="0" w:space="0" w:color="auto"/>
        <w:bottom w:val="none" w:sz="0" w:space="0" w:color="auto"/>
        <w:right w:val="none" w:sz="0" w:space="0" w:color="auto"/>
      </w:divBdr>
    </w:div>
    <w:div w:id="1224490862">
      <w:bodyDiv w:val="1"/>
      <w:marLeft w:val="0"/>
      <w:marRight w:val="0"/>
      <w:marTop w:val="0"/>
      <w:marBottom w:val="0"/>
      <w:divBdr>
        <w:top w:val="none" w:sz="0" w:space="0" w:color="auto"/>
        <w:left w:val="none" w:sz="0" w:space="0" w:color="auto"/>
        <w:bottom w:val="none" w:sz="0" w:space="0" w:color="auto"/>
        <w:right w:val="none" w:sz="0" w:space="0" w:color="auto"/>
      </w:divBdr>
      <w:divsChild>
        <w:div w:id="1803770141">
          <w:marLeft w:val="0"/>
          <w:marRight w:val="0"/>
          <w:marTop w:val="0"/>
          <w:marBottom w:val="0"/>
          <w:divBdr>
            <w:top w:val="none" w:sz="0" w:space="0" w:color="auto"/>
            <w:left w:val="none" w:sz="0" w:space="0" w:color="auto"/>
            <w:bottom w:val="none" w:sz="0" w:space="0" w:color="auto"/>
            <w:right w:val="none" w:sz="0" w:space="0" w:color="auto"/>
          </w:divBdr>
        </w:div>
      </w:divsChild>
    </w:div>
    <w:div w:id="1573924750">
      <w:bodyDiv w:val="1"/>
      <w:marLeft w:val="0"/>
      <w:marRight w:val="0"/>
      <w:marTop w:val="0"/>
      <w:marBottom w:val="0"/>
      <w:divBdr>
        <w:top w:val="none" w:sz="0" w:space="0" w:color="auto"/>
        <w:left w:val="none" w:sz="0" w:space="0" w:color="auto"/>
        <w:bottom w:val="none" w:sz="0" w:space="0" w:color="auto"/>
        <w:right w:val="none" w:sz="0" w:space="0" w:color="auto"/>
      </w:divBdr>
    </w:div>
    <w:div w:id="1764954039">
      <w:bodyDiv w:val="1"/>
      <w:marLeft w:val="0"/>
      <w:marRight w:val="0"/>
      <w:marTop w:val="0"/>
      <w:marBottom w:val="0"/>
      <w:divBdr>
        <w:top w:val="none" w:sz="0" w:space="0" w:color="auto"/>
        <w:left w:val="none" w:sz="0" w:space="0" w:color="auto"/>
        <w:bottom w:val="none" w:sz="0" w:space="0" w:color="auto"/>
        <w:right w:val="none" w:sz="0" w:space="0" w:color="auto"/>
      </w:divBdr>
    </w:div>
    <w:div w:id="1786003232">
      <w:bodyDiv w:val="1"/>
      <w:marLeft w:val="0"/>
      <w:marRight w:val="0"/>
      <w:marTop w:val="0"/>
      <w:marBottom w:val="0"/>
      <w:divBdr>
        <w:top w:val="none" w:sz="0" w:space="0" w:color="auto"/>
        <w:left w:val="none" w:sz="0" w:space="0" w:color="auto"/>
        <w:bottom w:val="none" w:sz="0" w:space="0" w:color="auto"/>
        <w:right w:val="none" w:sz="0" w:space="0" w:color="auto"/>
      </w:divBdr>
    </w:div>
    <w:div w:id="1807115020">
      <w:bodyDiv w:val="1"/>
      <w:marLeft w:val="0"/>
      <w:marRight w:val="0"/>
      <w:marTop w:val="0"/>
      <w:marBottom w:val="0"/>
      <w:divBdr>
        <w:top w:val="none" w:sz="0" w:space="0" w:color="auto"/>
        <w:left w:val="none" w:sz="0" w:space="0" w:color="auto"/>
        <w:bottom w:val="none" w:sz="0" w:space="0" w:color="auto"/>
        <w:right w:val="none" w:sz="0" w:space="0" w:color="auto"/>
      </w:divBdr>
    </w:div>
    <w:div w:id="210884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fdm@postacert.sanit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63F37B1-822B-44E3-AA29-8DB1999BE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Ministero della Sanità</Company>
  <LinksUpToDate>false</LinksUpToDate>
  <CharactersWithSpaces>5308</CharactersWithSpaces>
  <SharedDoc>false</SharedDoc>
  <HLinks>
    <vt:vector size="24" baseType="variant">
      <vt:variant>
        <vt:i4>5046317</vt:i4>
      </vt:variant>
      <vt:variant>
        <vt:i4>9</vt:i4>
      </vt:variant>
      <vt:variant>
        <vt:i4>0</vt:i4>
      </vt:variant>
      <vt:variant>
        <vt:i4>5</vt:i4>
      </vt:variant>
      <vt:variant>
        <vt:lpwstr>mailto:dgfdm@postacert.sanita.it</vt:lpwstr>
      </vt:variant>
      <vt:variant>
        <vt:lpwstr/>
      </vt:variant>
      <vt:variant>
        <vt:i4>4849727</vt:i4>
      </vt:variant>
      <vt:variant>
        <vt:i4>6</vt:i4>
      </vt:variant>
      <vt:variant>
        <vt:i4>0</vt:i4>
      </vt:variant>
      <vt:variant>
        <vt:i4>5</vt:i4>
      </vt:variant>
      <vt:variant>
        <vt:lpwstr>mailto:m.urpis@sanita.it</vt:lpwstr>
      </vt:variant>
      <vt:variant>
        <vt:lpwstr/>
      </vt:variant>
      <vt:variant>
        <vt:i4>3670109</vt:i4>
      </vt:variant>
      <vt:variant>
        <vt:i4>3</vt:i4>
      </vt:variant>
      <vt:variant>
        <vt:i4>0</vt:i4>
      </vt:variant>
      <vt:variant>
        <vt:i4>5</vt:i4>
      </vt:variant>
      <vt:variant>
        <vt:lpwstr>mailto:protocollo.spedalicivilibrescia@legalmail.it</vt:lpwstr>
      </vt:variant>
      <vt:variant>
        <vt:lpwstr/>
      </vt:variant>
      <vt:variant>
        <vt:i4>3670109</vt:i4>
      </vt:variant>
      <vt:variant>
        <vt:i4>0</vt:i4>
      </vt:variant>
      <vt:variant>
        <vt:i4>0</vt:i4>
      </vt:variant>
      <vt:variant>
        <vt:i4>5</vt:i4>
      </vt:variant>
      <vt:variant>
        <vt:lpwstr>mailto:protocollo.spedalicivilibrescia@legalmail.it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CECCARELLI</dc:creator>
  <cp:lastModifiedBy>Trifella Serenella</cp:lastModifiedBy>
  <cp:revision>2</cp:revision>
  <cp:lastPrinted>2022-11-14T11:22:00Z</cp:lastPrinted>
  <dcterms:created xsi:type="dcterms:W3CDTF">2023-08-31T09:05:00Z</dcterms:created>
  <dcterms:modified xsi:type="dcterms:W3CDTF">2023-08-31T09:05:00Z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